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789E" w14:textId="77777777" w:rsidR="0023723D" w:rsidRPr="0023723D" w:rsidRDefault="0023723D" w:rsidP="0023723D">
      <w:pPr>
        <w:pBdr>
          <w:top w:val="single" w:sz="4" w:space="1" w:color="auto"/>
          <w:left w:val="single" w:sz="4" w:space="4" w:color="auto"/>
          <w:bottom w:val="single" w:sz="4" w:space="12" w:color="auto"/>
          <w:right w:val="single" w:sz="4" w:space="4" w:color="auto"/>
        </w:pBdr>
        <w:shd w:val="clear" w:color="auto" w:fill="FFDE67"/>
        <w:jc w:val="center"/>
        <w:rPr>
          <w:b/>
          <w:bCs/>
          <w:sz w:val="10"/>
          <w:szCs w:val="10"/>
        </w:rPr>
      </w:pPr>
    </w:p>
    <w:p w14:paraId="742E29EA" w14:textId="0E692718" w:rsidR="00F4633E" w:rsidRPr="0023723D" w:rsidRDefault="00D756C9" w:rsidP="0023723D">
      <w:pPr>
        <w:pBdr>
          <w:top w:val="single" w:sz="4" w:space="1" w:color="auto"/>
          <w:left w:val="single" w:sz="4" w:space="4" w:color="auto"/>
          <w:bottom w:val="single" w:sz="4" w:space="12" w:color="auto"/>
          <w:right w:val="single" w:sz="4" w:space="4" w:color="auto"/>
        </w:pBdr>
        <w:shd w:val="clear" w:color="auto" w:fill="FFDE67"/>
        <w:jc w:val="center"/>
        <w:rPr>
          <w:b/>
          <w:bCs/>
          <w:color w:val="215E99" w:themeColor="text2" w:themeTint="BF"/>
          <w:sz w:val="30"/>
          <w:szCs w:val="30"/>
        </w:rPr>
      </w:pPr>
      <w:r w:rsidRPr="0023723D">
        <w:rPr>
          <w:b/>
          <w:bCs/>
          <w:color w:val="215E99" w:themeColor="text2" w:themeTint="BF"/>
          <w:sz w:val="30"/>
          <w:szCs w:val="30"/>
        </w:rPr>
        <w:t>C’UTIL FRANCE-TRAVAIL : La nouvelle Convention d’Assurance Chômage</w:t>
      </w:r>
    </w:p>
    <w:p w14:paraId="5BDA28DC" w14:textId="77777777" w:rsidR="00924751" w:rsidRDefault="00924751" w:rsidP="00D756C9">
      <w:pPr>
        <w:jc w:val="both"/>
        <w:rPr>
          <w:b/>
          <w:bCs/>
          <w:u w:val="single"/>
        </w:rPr>
      </w:pPr>
    </w:p>
    <w:p w14:paraId="003E36AF" w14:textId="13A25D64" w:rsidR="00F4633E" w:rsidRPr="00924751" w:rsidRDefault="00D756C9" w:rsidP="00924751">
      <w:pPr>
        <w:pBdr>
          <w:top w:val="single" w:sz="4" w:space="1" w:color="auto"/>
          <w:left w:val="single" w:sz="4" w:space="4" w:color="auto"/>
          <w:bottom w:val="single" w:sz="4" w:space="1" w:color="auto"/>
          <w:right w:val="single" w:sz="4" w:space="4" w:color="auto"/>
        </w:pBdr>
        <w:jc w:val="center"/>
        <w:rPr>
          <w:b/>
          <w:bCs/>
          <w:sz w:val="28"/>
          <w:szCs w:val="28"/>
          <w:u w:val="single"/>
        </w:rPr>
      </w:pPr>
      <w:r w:rsidRPr="00924751">
        <w:rPr>
          <w:b/>
          <w:bCs/>
          <w:sz w:val="28"/>
          <w:szCs w:val="28"/>
          <w:u w:val="single"/>
        </w:rPr>
        <w:t xml:space="preserve">QUESTIONS </w:t>
      </w:r>
      <w:r w:rsidR="00924751" w:rsidRPr="00924751">
        <w:rPr>
          <w:b/>
          <w:bCs/>
          <w:sz w:val="28"/>
          <w:szCs w:val="28"/>
          <w:u w:val="single"/>
        </w:rPr>
        <w:t>–</w:t>
      </w:r>
      <w:r w:rsidRPr="00924751">
        <w:rPr>
          <w:b/>
          <w:bCs/>
          <w:sz w:val="28"/>
          <w:szCs w:val="28"/>
          <w:u w:val="single"/>
        </w:rPr>
        <w:t xml:space="preserve"> REPONSES</w:t>
      </w:r>
    </w:p>
    <w:p w14:paraId="62E0DF16" w14:textId="77777777" w:rsidR="00953BF7" w:rsidRDefault="00953BF7" w:rsidP="00D756C9">
      <w:pPr>
        <w:jc w:val="both"/>
        <w:rPr>
          <w:b/>
          <w:bCs/>
          <w:u w:val="single"/>
        </w:rPr>
      </w:pPr>
    </w:p>
    <w:p w14:paraId="50CE1B2C" w14:textId="1FCEFD87" w:rsidR="00924751" w:rsidRPr="00953BF7" w:rsidRDefault="00DF5B1B" w:rsidP="00D756C9">
      <w:pPr>
        <w:jc w:val="both"/>
        <w:rPr>
          <w:b/>
          <w:bCs/>
          <w:sz w:val="24"/>
          <w:szCs w:val="24"/>
          <w:u w:val="single"/>
        </w:rPr>
      </w:pPr>
      <w:r w:rsidRPr="00953BF7">
        <w:rPr>
          <w:b/>
          <w:bCs/>
          <w:sz w:val="24"/>
          <w:szCs w:val="24"/>
          <w:u w:val="single"/>
        </w:rPr>
        <w:t>Questions dans le fil de discussion</w:t>
      </w:r>
    </w:p>
    <w:p w14:paraId="3F2F0102" w14:textId="3F0AFB32" w:rsidR="003F296F" w:rsidRPr="004B57A0" w:rsidRDefault="00656094" w:rsidP="00D756C9">
      <w:pPr>
        <w:jc w:val="both"/>
        <w:rPr>
          <w:i/>
          <w:iCs/>
        </w:rPr>
      </w:pPr>
      <w:r w:rsidRPr="00953BF7">
        <w:rPr>
          <w:i/>
          <w:iCs/>
          <w:u w:val="single"/>
        </w:rPr>
        <w:t>Manon R</w:t>
      </w:r>
      <w:r w:rsidR="00953BF7" w:rsidRPr="00953BF7">
        <w:rPr>
          <w:i/>
          <w:iCs/>
          <w:u w:val="single"/>
        </w:rPr>
        <w:t>.</w:t>
      </w:r>
      <w:r w:rsidR="00953BF7">
        <w:rPr>
          <w:i/>
          <w:iCs/>
          <w:u w:val="single"/>
        </w:rPr>
        <w:t> :</w:t>
      </w:r>
      <w:r w:rsidR="00953BF7" w:rsidRPr="00953BF7">
        <w:rPr>
          <w:i/>
          <w:iCs/>
        </w:rPr>
        <w:t xml:space="preserve"> </w:t>
      </w:r>
      <w:r w:rsidR="003F296F" w:rsidRPr="004B57A0">
        <w:rPr>
          <w:i/>
          <w:iCs/>
        </w:rPr>
        <w:t>Au sein de notre établissement nous avons de nombreux agents qui ne présente</w:t>
      </w:r>
      <w:r w:rsidRPr="004B57A0">
        <w:rPr>
          <w:i/>
          <w:iCs/>
        </w:rPr>
        <w:t>nt</w:t>
      </w:r>
      <w:r w:rsidR="003F296F" w:rsidRPr="004B57A0">
        <w:rPr>
          <w:i/>
          <w:iCs/>
        </w:rPr>
        <w:t xml:space="preserve"> pas de justificatif </w:t>
      </w:r>
      <w:r w:rsidRPr="004B57A0">
        <w:rPr>
          <w:i/>
          <w:iCs/>
        </w:rPr>
        <w:t>après</w:t>
      </w:r>
      <w:r w:rsidR="003F296F" w:rsidRPr="004B57A0">
        <w:rPr>
          <w:i/>
          <w:iCs/>
        </w:rPr>
        <w:t xml:space="preserve"> une absence. Nous considérons cela comme "absence injustifiée", cependant il n'est pas possible de vous les faire remonter. Comment devons-nous faire ?</w:t>
      </w:r>
    </w:p>
    <w:p w14:paraId="4C79699B" w14:textId="4854FFAA" w:rsidR="00656094" w:rsidRDefault="00000000" w:rsidP="004B57A0">
      <w:pPr>
        <w:pStyle w:val="Paragraphedeliste"/>
        <w:numPr>
          <w:ilvl w:val="0"/>
          <w:numId w:val="2"/>
        </w:numPr>
        <w:jc w:val="both"/>
      </w:pPr>
      <w:hyperlink r:id="rId8" w:history="1">
        <w:r w:rsidR="004466A6" w:rsidRPr="004B57A0">
          <w:rPr>
            <w:rStyle w:val="Lienhypertexte"/>
          </w:rPr>
          <w:t>Exemples illustrant les consignes pour la déclaration de l’activité en DSN </w:t>
        </w:r>
      </w:hyperlink>
      <w:r w:rsidR="004466A6" w:rsidRPr="004B57A0">
        <w:t>: exemple 10</w:t>
      </w:r>
      <w:r w:rsidR="007E7E20">
        <w:t xml:space="preserve"> </w:t>
      </w:r>
    </w:p>
    <w:p w14:paraId="5F3CC751" w14:textId="77777777" w:rsidR="00BA5022" w:rsidRDefault="00BA5022" w:rsidP="00D756C9">
      <w:pPr>
        <w:jc w:val="both"/>
      </w:pPr>
    </w:p>
    <w:p w14:paraId="5B5BCE60" w14:textId="62D63834" w:rsidR="003F296F" w:rsidRPr="004B57A0" w:rsidRDefault="00656094" w:rsidP="00D756C9">
      <w:pPr>
        <w:jc w:val="both"/>
        <w:rPr>
          <w:i/>
          <w:iCs/>
        </w:rPr>
      </w:pPr>
      <w:r w:rsidRPr="00953BF7">
        <w:rPr>
          <w:i/>
          <w:iCs/>
          <w:u w:val="single"/>
        </w:rPr>
        <w:t>Aude G</w:t>
      </w:r>
      <w:r w:rsidR="00953BF7" w:rsidRPr="00953BF7">
        <w:rPr>
          <w:i/>
          <w:iCs/>
          <w:u w:val="single"/>
        </w:rPr>
        <w:t>.</w:t>
      </w:r>
      <w:r w:rsidR="00953BF7">
        <w:rPr>
          <w:i/>
          <w:iCs/>
          <w:u w:val="single"/>
        </w:rPr>
        <w:t> :</w:t>
      </w:r>
      <w:r w:rsidR="00953BF7" w:rsidRPr="00953BF7">
        <w:rPr>
          <w:i/>
          <w:iCs/>
        </w:rPr>
        <w:t xml:space="preserve"> </w:t>
      </w:r>
      <w:r w:rsidRPr="004B57A0">
        <w:rPr>
          <w:i/>
          <w:iCs/>
        </w:rPr>
        <w:t>L</w:t>
      </w:r>
      <w:r w:rsidR="003F296F" w:rsidRPr="004B57A0">
        <w:rPr>
          <w:i/>
          <w:iCs/>
        </w:rPr>
        <w:t>es Contrat</w:t>
      </w:r>
      <w:r w:rsidRPr="004B57A0">
        <w:rPr>
          <w:i/>
          <w:iCs/>
        </w:rPr>
        <w:t>s</w:t>
      </w:r>
      <w:r w:rsidR="003F296F" w:rsidRPr="004B57A0">
        <w:rPr>
          <w:i/>
          <w:iCs/>
        </w:rPr>
        <w:t xml:space="preserve"> d'</w:t>
      </w:r>
      <w:r w:rsidR="00306AE4" w:rsidRPr="004B57A0">
        <w:rPr>
          <w:i/>
          <w:iCs/>
        </w:rPr>
        <w:t>E</w:t>
      </w:r>
      <w:r w:rsidR="003F296F" w:rsidRPr="004B57A0">
        <w:rPr>
          <w:i/>
          <w:iCs/>
        </w:rPr>
        <w:t xml:space="preserve">ngagement </w:t>
      </w:r>
      <w:r w:rsidR="00306AE4" w:rsidRPr="004B57A0">
        <w:rPr>
          <w:i/>
          <w:iCs/>
        </w:rPr>
        <w:t>E</w:t>
      </w:r>
      <w:r w:rsidR="003F296F" w:rsidRPr="004B57A0">
        <w:rPr>
          <w:i/>
          <w:iCs/>
        </w:rPr>
        <w:t xml:space="preserve">ducatif </w:t>
      </w:r>
      <w:r w:rsidR="00306AE4" w:rsidRPr="004B57A0">
        <w:rPr>
          <w:i/>
          <w:iCs/>
        </w:rPr>
        <w:t xml:space="preserve">(CEE) </w:t>
      </w:r>
      <w:r w:rsidR="003F296F" w:rsidRPr="004B57A0">
        <w:rPr>
          <w:i/>
          <w:iCs/>
        </w:rPr>
        <w:t>sont</w:t>
      </w:r>
      <w:r w:rsidRPr="004B57A0">
        <w:rPr>
          <w:i/>
          <w:iCs/>
        </w:rPr>
        <w:t>-ils</w:t>
      </w:r>
      <w:r w:rsidR="003F296F" w:rsidRPr="004B57A0">
        <w:rPr>
          <w:i/>
          <w:iCs/>
        </w:rPr>
        <w:t xml:space="preserve"> des contrats saisonniers ? (</w:t>
      </w:r>
      <w:r w:rsidRPr="004B57A0">
        <w:rPr>
          <w:i/>
          <w:iCs/>
        </w:rPr>
        <w:t>Cela concerne</w:t>
      </w:r>
      <w:r w:rsidR="003F296F" w:rsidRPr="004B57A0">
        <w:rPr>
          <w:i/>
          <w:iCs/>
        </w:rPr>
        <w:t xml:space="preserve"> les animateurs de centre de loisirs sur les vacances scolaires, </w:t>
      </w:r>
      <w:r w:rsidRPr="004B57A0">
        <w:rPr>
          <w:i/>
          <w:iCs/>
        </w:rPr>
        <w:t>en</w:t>
      </w:r>
      <w:r w:rsidR="003F296F" w:rsidRPr="004B57A0">
        <w:rPr>
          <w:i/>
          <w:iCs/>
        </w:rPr>
        <w:t xml:space="preserve"> contrats de droit privé)</w:t>
      </w:r>
    </w:p>
    <w:p w14:paraId="43B4528D" w14:textId="57FC6FD8" w:rsidR="00CB20D5" w:rsidRPr="004B57A0" w:rsidRDefault="00CB20D5" w:rsidP="004B57A0">
      <w:pPr>
        <w:pStyle w:val="Paragraphedeliste"/>
        <w:numPr>
          <w:ilvl w:val="0"/>
          <w:numId w:val="2"/>
        </w:numPr>
        <w:jc w:val="both"/>
      </w:pPr>
      <w:r w:rsidRPr="004B57A0">
        <w:t>Est saisonnier le salarié occupé au titre des contrats de travail suivants :</w:t>
      </w:r>
    </w:p>
    <w:p w14:paraId="77CFB28D" w14:textId="4FEB1410" w:rsidR="00CB20D5" w:rsidRPr="004B57A0" w:rsidRDefault="00CB20D5" w:rsidP="00CB20D5">
      <w:pPr>
        <w:jc w:val="both"/>
      </w:pPr>
      <w:r w:rsidRPr="004B57A0">
        <w:t xml:space="preserve">- contrat à durée déterminée à caractère saisonnier visé à </w:t>
      </w:r>
      <w:hyperlink r:id="rId9" w:history="1">
        <w:r w:rsidRPr="004B57A0">
          <w:rPr>
            <w:rStyle w:val="Lienhypertexte"/>
          </w:rPr>
          <w:t>l’article L. 1242-2 3°</w:t>
        </w:r>
      </w:hyperlink>
      <w:r w:rsidRPr="004B57A0">
        <w:t>;</w:t>
      </w:r>
    </w:p>
    <w:p w14:paraId="7601C86D" w14:textId="62E5FC04" w:rsidR="00CB20D5" w:rsidRPr="004B57A0" w:rsidRDefault="00CB20D5" w:rsidP="00CB20D5">
      <w:pPr>
        <w:jc w:val="both"/>
      </w:pPr>
      <w:r w:rsidRPr="004B57A0">
        <w:t xml:space="preserve">- contrat temporaire à caractère saisonnier visé à </w:t>
      </w:r>
      <w:hyperlink r:id="rId10" w:history="1">
        <w:r w:rsidRPr="004B57A0">
          <w:rPr>
            <w:rStyle w:val="Lienhypertexte"/>
          </w:rPr>
          <w:t>l’article L. 1251-6 3°</w:t>
        </w:r>
      </w:hyperlink>
      <w:r w:rsidRPr="004B57A0">
        <w:t>;</w:t>
      </w:r>
    </w:p>
    <w:p w14:paraId="11254C6F" w14:textId="0DE037CA" w:rsidR="003F296F" w:rsidRDefault="00CB20D5" w:rsidP="00CB20D5">
      <w:pPr>
        <w:jc w:val="both"/>
      </w:pPr>
      <w:r w:rsidRPr="004B57A0">
        <w:t xml:space="preserve">- contrat vendanges à durée déterminée visé à </w:t>
      </w:r>
      <w:hyperlink r:id="rId11" w:history="1">
        <w:r w:rsidRPr="004B57A0">
          <w:rPr>
            <w:rStyle w:val="Lienhypertexte"/>
          </w:rPr>
          <w:t>l’article L. 718-4</w:t>
        </w:r>
      </w:hyperlink>
      <w:r w:rsidRPr="004B57A0">
        <w:t xml:space="preserve"> du code rural et de la pêche maritime."</w:t>
      </w:r>
    </w:p>
    <w:p w14:paraId="040DD351" w14:textId="77777777" w:rsidR="00306AE4" w:rsidRDefault="00306AE4" w:rsidP="00D756C9">
      <w:pPr>
        <w:jc w:val="both"/>
      </w:pPr>
    </w:p>
    <w:p w14:paraId="78D6242D" w14:textId="2F898CA5" w:rsidR="004731D7" w:rsidRPr="004B57A0" w:rsidRDefault="00306AE4" w:rsidP="00D756C9">
      <w:pPr>
        <w:jc w:val="both"/>
        <w:rPr>
          <w:i/>
          <w:iCs/>
        </w:rPr>
      </w:pPr>
      <w:r w:rsidRPr="00953BF7">
        <w:rPr>
          <w:i/>
          <w:iCs/>
          <w:u w:val="single"/>
        </w:rPr>
        <w:t>CHB</w:t>
      </w:r>
      <w:r w:rsidR="00953BF7" w:rsidRPr="00953BF7">
        <w:rPr>
          <w:i/>
          <w:iCs/>
          <w:u w:val="single"/>
        </w:rPr>
        <w:t>.</w:t>
      </w:r>
      <w:r w:rsidR="00953BF7">
        <w:rPr>
          <w:i/>
          <w:iCs/>
          <w:u w:val="single"/>
        </w:rPr>
        <w:t> :</w:t>
      </w:r>
      <w:r w:rsidR="00953BF7" w:rsidRPr="00953BF7">
        <w:rPr>
          <w:i/>
          <w:iCs/>
        </w:rPr>
        <w:t xml:space="preserve"> </w:t>
      </w:r>
      <w:r w:rsidR="004731D7" w:rsidRPr="004B57A0">
        <w:rPr>
          <w:i/>
          <w:iCs/>
        </w:rPr>
        <w:t xml:space="preserve">Le droit ARE </w:t>
      </w:r>
      <w:r w:rsidR="00656094" w:rsidRPr="004B57A0">
        <w:rPr>
          <w:i/>
          <w:iCs/>
        </w:rPr>
        <w:t>est-il</w:t>
      </w:r>
      <w:r w:rsidR="004731D7" w:rsidRPr="004B57A0">
        <w:rPr>
          <w:i/>
          <w:iCs/>
        </w:rPr>
        <w:t xml:space="preserve"> ouvert dans le cas d'un CDD pour le motif accroissement </w:t>
      </w:r>
      <w:r w:rsidR="00656094" w:rsidRPr="004B57A0">
        <w:rPr>
          <w:i/>
          <w:iCs/>
        </w:rPr>
        <w:t>d’activité ?</w:t>
      </w:r>
      <w:r w:rsidR="004731D7" w:rsidRPr="004B57A0">
        <w:rPr>
          <w:i/>
          <w:iCs/>
        </w:rPr>
        <w:t xml:space="preserve"> et si le motif est remplacement de personne </w:t>
      </w:r>
      <w:r w:rsidR="00656094" w:rsidRPr="004B57A0">
        <w:rPr>
          <w:i/>
          <w:iCs/>
        </w:rPr>
        <w:t>absente ?</w:t>
      </w:r>
    </w:p>
    <w:p w14:paraId="0CE874E3" w14:textId="77777777" w:rsidR="00E7157A" w:rsidRDefault="00E7157A" w:rsidP="00E7157A">
      <w:pPr>
        <w:jc w:val="both"/>
      </w:pPr>
      <w:r>
        <w:t>C</w:t>
      </w:r>
      <w:r w:rsidRPr="004731D7">
        <w:t>ette règle s'applique-t-elle au CDD de droit public dans la F</w:t>
      </w:r>
      <w:r>
        <w:t xml:space="preserve">onction Publique Territoriale </w:t>
      </w:r>
      <w:r w:rsidRPr="004731D7">
        <w:t>?</w:t>
      </w:r>
    </w:p>
    <w:p w14:paraId="4A36D360" w14:textId="38A1BC9D" w:rsidR="004731D7" w:rsidRPr="004B57A0" w:rsidRDefault="004731D7" w:rsidP="004B57A0">
      <w:pPr>
        <w:pStyle w:val="Paragraphedeliste"/>
        <w:numPr>
          <w:ilvl w:val="0"/>
          <w:numId w:val="2"/>
        </w:numPr>
        <w:jc w:val="both"/>
      </w:pPr>
      <w:r w:rsidRPr="004B57A0">
        <w:t xml:space="preserve">Un droit au titre de l'ARE </w:t>
      </w:r>
      <w:r w:rsidR="00D04527" w:rsidRPr="004B57A0">
        <w:t xml:space="preserve">(allocation chômage) </w:t>
      </w:r>
      <w:r w:rsidR="00656094" w:rsidRPr="004B57A0">
        <w:t>peut être</w:t>
      </w:r>
      <w:r w:rsidRPr="004B57A0">
        <w:t xml:space="preserve"> ouvert dès lors que la condition d'affiliation est remplie 6 mois ou 910 heures pour le cadre général sauf pour les emplois saisonniers - 5 mois d'affiliation</w:t>
      </w:r>
      <w:r w:rsidR="00D04527" w:rsidRPr="004B57A0">
        <w:t xml:space="preserve"> </w:t>
      </w:r>
      <w:r w:rsidRPr="004B57A0">
        <w:t>- dès qu'une rupture involontaire est signalée telle qu'un CDD</w:t>
      </w:r>
      <w:r w:rsidR="00D04527" w:rsidRPr="004B57A0">
        <w:t>.</w:t>
      </w:r>
    </w:p>
    <w:p w14:paraId="1E56250D" w14:textId="77777777" w:rsidR="004731D7" w:rsidRDefault="004731D7" w:rsidP="00D756C9">
      <w:pPr>
        <w:jc w:val="both"/>
      </w:pPr>
    </w:p>
    <w:p w14:paraId="10E16934" w14:textId="66C32D20" w:rsidR="00306AE4" w:rsidRPr="004B57A0" w:rsidRDefault="00306AE4" w:rsidP="00306AE4">
      <w:pPr>
        <w:jc w:val="both"/>
        <w:rPr>
          <w:i/>
          <w:iCs/>
        </w:rPr>
      </w:pPr>
      <w:r w:rsidRPr="00953BF7">
        <w:rPr>
          <w:i/>
          <w:iCs/>
          <w:u w:val="single"/>
        </w:rPr>
        <w:t>Pauline  M</w:t>
      </w:r>
      <w:r w:rsidR="00953BF7" w:rsidRPr="00953BF7">
        <w:rPr>
          <w:i/>
          <w:iCs/>
          <w:u w:val="single"/>
        </w:rPr>
        <w:t>.</w:t>
      </w:r>
      <w:r w:rsidR="00953BF7">
        <w:rPr>
          <w:i/>
          <w:iCs/>
          <w:u w:val="single"/>
        </w:rPr>
        <w:t> :</w:t>
      </w:r>
      <w:r w:rsidR="00953BF7" w:rsidRPr="00953BF7">
        <w:rPr>
          <w:i/>
          <w:iCs/>
        </w:rPr>
        <w:t xml:space="preserve"> </w:t>
      </w:r>
      <w:r w:rsidRPr="004B57A0">
        <w:rPr>
          <w:i/>
          <w:iCs/>
        </w:rPr>
        <w:t>Les</w:t>
      </w:r>
      <w:r w:rsidR="004731D7" w:rsidRPr="004B57A0">
        <w:rPr>
          <w:i/>
          <w:iCs/>
        </w:rPr>
        <w:t xml:space="preserve"> refus CDI intérimaire </w:t>
      </w:r>
      <w:r w:rsidRPr="004B57A0">
        <w:rPr>
          <w:i/>
          <w:iCs/>
        </w:rPr>
        <w:t xml:space="preserve">sont-ils </w:t>
      </w:r>
      <w:r w:rsidR="004731D7" w:rsidRPr="004B57A0">
        <w:rPr>
          <w:i/>
          <w:iCs/>
        </w:rPr>
        <w:t xml:space="preserve">également </w:t>
      </w:r>
      <w:r w:rsidRPr="004B57A0">
        <w:rPr>
          <w:i/>
          <w:iCs/>
        </w:rPr>
        <w:t>concernés</w:t>
      </w:r>
      <w:r w:rsidR="004731D7" w:rsidRPr="004B57A0">
        <w:rPr>
          <w:i/>
          <w:iCs/>
        </w:rPr>
        <w:t xml:space="preserve"> ? </w:t>
      </w:r>
      <w:r w:rsidR="00E7157A" w:rsidRPr="004B57A0">
        <w:rPr>
          <w:i/>
          <w:iCs/>
        </w:rPr>
        <w:t>(concerne la présentation sur le refus de CDI).</w:t>
      </w:r>
    </w:p>
    <w:p w14:paraId="29CB2BB8" w14:textId="18D0DD85" w:rsidR="00953BF7" w:rsidRDefault="00953BF7" w:rsidP="00953BF7">
      <w:pPr>
        <w:pStyle w:val="Paragraphedeliste"/>
        <w:numPr>
          <w:ilvl w:val="0"/>
          <w:numId w:val="2"/>
        </w:numPr>
        <w:jc w:val="both"/>
      </w:pPr>
      <w:r>
        <w:t>Oui</w:t>
      </w:r>
      <w:r w:rsidRPr="004B57A0">
        <w:t>.</w:t>
      </w:r>
    </w:p>
    <w:p w14:paraId="6D346218" w14:textId="77777777" w:rsidR="00953BF7" w:rsidRPr="004B57A0" w:rsidRDefault="00953BF7" w:rsidP="00953BF7">
      <w:pPr>
        <w:jc w:val="both"/>
      </w:pPr>
    </w:p>
    <w:p w14:paraId="4A0E50F6" w14:textId="75C48FBA" w:rsidR="00306AE4" w:rsidRPr="004B57A0" w:rsidRDefault="00306AE4" w:rsidP="00306AE4">
      <w:pPr>
        <w:jc w:val="both"/>
        <w:rPr>
          <w:i/>
          <w:iCs/>
        </w:rPr>
      </w:pPr>
      <w:r w:rsidRPr="00953BF7">
        <w:rPr>
          <w:i/>
          <w:iCs/>
          <w:u w:val="single"/>
        </w:rPr>
        <w:t>Aurélie C</w:t>
      </w:r>
      <w:r w:rsidR="00953BF7" w:rsidRPr="00953BF7">
        <w:rPr>
          <w:i/>
          <w:iCs/>
          <w:u w:val="single"/>
        </w:rPr>
        <w:t>.</w:t>
      </w:r>
      <w:r w:rsidR="00953BF7">
        <w:rPr>
          <w:i/>
          <w:iCs/>
          <w:u w:val="single"/>
        </w:rPr>
        <w:t> :</w:t>
      </w:r>
      <w:r w:rsidR="00953BF7" w:rsidRPr="00953BF7">
        <w:rPr>
          <w:i/>
          <w:iCs/>
        </w:rPr>
        <w:t xml:space="preserve"> </w:t>
      </w:r>
      <w:r w:rsidRPr="004B57A0">
        <w:rPr>
          <w:i/>
          <w:iCs/>
        </w:rPr>
        <w:t xml:space="preserve">Sommes-nous obligés de déclarer ce refus sur "démarches simplifiées" ? </w:t>
      </w:r>
    </w:p>
    <w:p w14:paraId="41D14808" w14:textId="00FA0962" w:rsidR="00306AE4" w:rsidRPr="004B57A0" w:rsidRDefault="00306AE4" w:rsidP="004B57A0">
      <w:pPr>
        <w:pStyle w:val="Paragraphedeliste"/>
        <w:numPr>
          <w:ilvl w:val="0"/>
          <w:numId w:val="2"/>
        </w:numPr>
        <w:jc w:val="both"/>
      </w:pPr>
      <w:r w:rsidRPr="004B57A0">
        <w:t>C’est une obligation légale.</w:t>
      </w:r>
    </w:p>
    <w:p w14:paraId="0505103B" w14:textId="51572445" w:rsidR="00B05388" w:rsidRPr="004B57A0" w:rsidRDefault="00953BF7" w:rsidP="00D756C9">
      <w:pPr>
        <w:jc w:val="both"/>
        <w:rPr>
          <w:i/>
          <w:iCs/>
        </w:rPr>
      </w:pPr>
      <w:r w:rsidRPr="00953BF7">
        <w:rPr>
          <w:i/>
          <w:iCs/>
          <w:u w:val="single"/>
        </w:rPr>
        <w:lastRenderedPageBreak/>
        <w:t>Dave.</w:t>
      </w:r>
      <w:r>
        <w:rPr>
          <w:i/>
          <w:iCs/>
          <w:u w:val="single"/>
        </w:rPr>
        <w:t> :</w:t>
      </w:r>
      <w:r w:rsidRPr="00953BF7">
        <w:rPr>
          <w:i/>
          <w:iCs/>
        </w:rPr>
        <w:t xml:space="preserve"> </w:t>
      </w:r>
      <w:r w:rsidR="00B05388" w:rsidRPr="004B57A0">
        <w:rPr>
          <w:i/>
          <w:iCs/>
        </w:rPr>
        <w:t>Quels sont les autres primes ou indemnités qui diffèrent le démarrage de l'allocation ?</w:t>
      </w:r>
    </w:p>
    <w:p w14:paraId="4A376D62" w14:textId="77777777" w:rsidR="00EE7BF9" w:rsidRDefault="00DA1B99" w:rsidP="004B57A0">
      <w:pPr>
        <w:pStyle w:val="Paragraphedeliste"/>
        <w:numPr>
          <w:ilvl w:val="0"/>
          <w:numId w:val="2"/>
        </w:numPr>
        <w:jc w:val="both"/>
      </w:pPr>
      <w:r w:rsidRPr="004B57A0">
        <w:t xml:space="preserve">Les primes ne </w:t>
      </w:r>
      <w:r w:rsidR="00BE0D70" w:rsidRPr="004B57A0">
        <w:t>sont pas prises en compte dans le calcul du point de départ de l’</w:t>
      </w:r>
      <w:r w:rsidR="00C122D4" w:rsidRPr="004B57A0">
        <w:t>indemnisation</w:t>
      </w:r>
      <w:r w:rsidR="00BE0D70" w:rsidRPr="004B57A0">
        <w:t xml:space="preserve">. </w:t>
      </w:r>
      <w:r w:rsidR="00C122D4" w:rsidRPr="004B57A0">
        <w:t>Vous pouvez retrouver les 3 types de délais qui peuvent s’appliquer :</w:t>
      </w:r>
    </w:p>
    <w:p w14:paraId="52613701" w14:textId="1962543A" w:rsidR="008C4456" w:rsidRDefault="00EE7BF9" w:rsidP="00EE7BF9">
      <w:pPr>
        <w:pStyle w:val="Paragraphedeliste"/>
        <w:jc w:val="both"/>
      </w:pPr>
      <w:hyperlink r:id="rId12" w:history="1">
        <w:r w:rsidRPr="006F4947">
          <w:rPr>
            <w:rStyle w:val="Lienhypertexte"/>
          </w:rPr>
          <w:t>https://www.francetravail.fr/candidat/mes-droits-aux-aides-et-allocati/lessentiel-a-savoir-sur-lallocat/pendant-combien-de-temps-vais-je/quand-vais-je-commencer-a-recevo.html</w:t>
        </w:r>
      </w:hyperlink>
      <w:r w:rsidR="00C122D4">
        <w:t xml:space="preserve"> </w:t>
      </w:r>
    </w:p>
    <w:p w14:paraId="5A2726C7" w14:textId="77777777" w:rsidR="008C4456" w:rsidRDefault="008C4456" w:rsidP="00306AE4">
      <w:pPr>
        <w:jc w:val="both"/>
      </w:pPr>
    </w:p>
    <w:p w14:paraId="3D12AC02" w14:textId="71C81701" w:rsidR="007C1AD8" w:rsidRPr="004B57A0" w:rsidRDefault="00306AE4" w:rsidP="00D756C9">
      <w:pPr>
        <w:jc w:val="both"/>
        <w:rPr>
          <w:i/>
          <w:iCs/>
        </w:rPr>
      </w:pPr>
      <w:r w:rsidRPr="00953BF7">
        <w:rPr>
          <w:i/>
          <w:iCs/>
          <w:u w:val="single"/>
        </w:rPr>
        <w:t>Aude G</w:t>
      </w:r>
      <w:r w:rsidR="00953BF7" w:rsidRPr="00953BF7">
        <w:rPr>
          <w:i/>
          <w:iCs/>
          <w:u w:val="single"/>
        </w:rPr>
        <w:t>.</w:t>
      </w:r>
      <w:r w:rsidR="00953BF7">
        <w:rPr>
          <w:i/>
          <w:iCs/>
          <w:u w:val="single"/>
        </w:rPr>
        <w:t> :</w:t>
      </w:r>
      <w:r w:rsidR="00953BF7" w:rsidRPr="00953BF7">
        <w:rPr>
          <w:i/>
          <w:iCs/>
        </w:rPr>
        <w:t xml:space="preserve"> </w:t>
      </w:r>
      <w:r w:rsidRPr="004B57A0">
        <w:rPr>
          <w:i/>
          <w:iCs/>
        </w:rPr>
        <w:t>C</w:t>
      </w:r>
      <w:r w:rsidR="007C1AD8" w:rsidRPr="004B57A0">
        <w:rPr>
          <w:i/>
          <w:iCs/>
        </w:rPr>
        <w:t xml:space="preserve">oncernant l'ARE, quel est  le délai pour le salarié (fonctionnaire ou contractuel) pour se manifester auprès de </w:t>
      </w:r>
      <w:r w:rsidRPr="004B57A0">
        <w:rPr>
          <w:i/>
          <w:iCs/>
        </w:rPr>
        <w:t xml:space="preserve">FRANCE-TRAVAIL </w:t>
      </w:r>
      <w:r w:rsidR="007C1AD8" w:rsidRPr="004B57A0">
        <w:rPr>
          <w:i/>
          <w:iCs/>
        </w:rPr>
        <w:t xml:space="preserve">? </w:t>
      </w:r>
      <w:r w:rsidRPr="004B57A0">
        <w:rPr>
          <w:i/>
          <w:iCs/>
        </w:rPr>
        <w:t>C</w:t>
      </w:r>
      <w:r w:rsidR="007C1AD8" w:rsidRPr="004B57A0">
        <w:rPr>
          <w:i/>
          <w:iCs/>
        </w:rPr>
        <w:t xml:space="preserve">ôté employeur </w:t>
      </w:r>
      <w:r w:rsidRPr="004B57A0">
        <w:rPr>
          <w:i/>
          <w:iCs/>
        </w:rPr>
        <w:t>pou</w:t>
      </w:r>
      <w:r w:rsidR="007C1AD8" w:rsidRPr="004B57A0">
        <w:rPr>
          <w:i/>
          <w:iCs/>
        </w:rPr>
        <w:t>r savoir combien de t</w:t>
      </w:r>
      <w:r w:rsidRPr="004B57A0">
        <w:rPr>
          <w:i/>
          <w:iCs/>
        </w:rPr>
        <w:t>em</w:t>
      </w:r>
      <w:r w:rsidR="007C1AD8" w:rsidRPr="004B57A0">
        <w:rPr>
          <w:i/>
          <w:iCs/>
        </w:rPr>
        <w:t>ps on peut avoir une demande de versement d'ARE</w:t>
      </w:r>
      <w:r w:rsidRPr="004B57A0">
        <w:rPr>
          <w:i/>
          <w:iCs/>
        </w:rPr>
        <w:t> ?</w:t>
      </w:r>
    </w:p>
    <w:p w14:paraId="219FDEBF" w14:textId="05931F8E" w:rsidR="004B2D2B" w:rsidRPr="004B57A0" w:rsidRDefault="004B2D2B" w:rsidP="004B57A0">
      <w:pPr>
        <w:pStyle w:val="Paragraphedeliste"/>
        <w:numPr>
          <w:ilvl w:val="0"/>
          <w:numId w:val="2"/>
        </w:numPr>
        <w:jc w:val="both"/>
      </w:pPr>
      <w:r w:rsidRPr="004B57A0">
        <w:t xml:space="preserve">L’ex-salarié doit s’inscrire auprès de France Travail dans 1 délai d’un an suivant sa dernière fin de </w:t>
      </w:r>
      <w:r w:rsidR="004B57A0">
        <w:t xml:space="preserve">  </w:t>
      </w:r>
      <w:r w:rsidRPr="004B57A0">
        <w:t>contrat</w:t>
      </w:r>
      <w:r w:rsidR="004B57A0">
        <w:t xml:space="preserve"> </w:t>
      </w:r>
      <w:r w:rsidRPr="004B57A0">
        <w:t>de</w:t>
      </w:r>
      <w:r w:rsidR="004B57A0">
        <w:t xml:space="preserve"> </w:t>
      </w:r>
      <w:r w:rsidRPr="004B57A0">
        <w:t>travail.</w:t>
      </w:r>
      <w:r w:rsidR="00953BF7">
        <w:t xml:space="preserve"> </w:t>
      </w:r>
      <w:r w:rsidRPr="004B57A0">
        <w:t xml:space="preserve">Il doit déposer sa demande d’allocation dans un délai de 2 ans suivant son inscription.  </w:t>
      </w:r>
    </w:p>
    <w:p w14:paraId="4CDDED0B" w14:textId="77777777" w:rsidR="007C1AD8" w:rsidRDefault="007C1AD8" w:rsidP="00D756C9">
      <w:pPr>
        <w:jc w:val="both"/>
      </w:pPr>
    </w:p>
    <w:p w14:paraId="535F61A1" w14:textId="15AE3A3A" w:rsidR="007C1AD8" w:rsidRPr="004B57A0" w:rsidRDefault="007C1AD8" w:rsidP="00D756C9">
      <w:pPr>
        <w:jc w:val="both"/>
        <w:rPr>
          <w:i/>
          <w:iCs/>
        </w:rPr>
      </w:pPr>
      <w:r w:rsidRPr="00953BF7">
        <w:rPr>
          <w:i/>
          <w:iCs/>
          <w:u w:val="single"/>
        </w:rPr>
        <w:t>FPH</w:t>
      </w:r>
      <w:r w:rsidR="00953BF7" w:rsidRPr="00953BF7">
        <w:rPr>
          <w:i/>
          <w:iCs/>
          <w:u w:val="single"/>
        </w:rPr>
        <w:t>.</w:t>
      </w:r>
      <w:r w:rsidR="00953BF7">
        <w:rPr>
          <w:i/>
          <w:iCs/>
          <w:u w:val="single"/>
        </w:rPr>
        <w:t> :</w:t>
      </w:r>
      <w:r w:rsidR="00953BF7" w:rsidRPr="00953BF7">
        <w:rPr>
          <w:i/>
          <w:iCs/>
        </w:rPr>
        <w:t xml:space="preserve"> </w:t>
      </w:r>
      <w:r w:rsidR="00306AE4" w:rsidRPr="004B57A0">
        <w:rPr>
          <w:i/>
          <w:iCs/>
        </w:rPr>
        <w:t>J</w:t>
      </w:r>
      <w:r w:rsidRPr="004B57A0">
        <w:rPr>
          <w:i/>
          <w:iCs/>
        </w:rPr>
        <w:t xml:space="preserve">e fais toujours les déclarations sur le site France </w:t>
      </w:r>
      <w:r w:rsidR="00306AE4" w:rsidRPr="004B57A0">
        <w:rPr>
          <w:i/>
          <w:iCs/>
        </w:rPr>
        <w:t>Travail,</w:t>
      </w:r>
      <w:r w:rsidRPr="004B57A0">
        <w:rPr>
          <w:i/>
          <w:iCs/>
        </w:rPr>
        <w:t xml:space="preserve"> </w:t>
      </w:r>
      <w:r w:rsidR="00306AE4" w:rsidRPr="004B57A0">
        <w:rPr>
          <w:i/>
          <w:iCs/>
        </w:rPr>
        <w:t>e</w:t>
      </w:r>
      <w:r w:rsidRPr="004B57A0">
        <w:rPr>
          <w:i/>
          <w:iCs/>
        </w:rPr>
        <w:t xml:space="preserve">st ce </w:t>
      </w:r>
      <w:r w:rsidR="00306AE4" w:rsidRPr="004B57A0">
        <w:rPr>
          <w:i/>
          <w:iCs/>
        </w:rPr>
        <w:t xml:space="preserve">gênant </w:t>
      </w:r>
      <w:r w:rsidRPr="004B57A0">
        <w:rPr>
          <w:i/>
          <w:iCs/>
        </w:rPr>
        <w:t>?</w:t>
      </w:r>
      <w:r w:rsidR="008C4456" w:rsidRPr="004B57A0">
        <w:rPr>
          <w:i/>
          <w:iCs/>
        </w:rPr>
        <w:t xml:space="preserve"> Faut-il passer par Net-entreprises ?</w:t>
      </w:r>
    </w:p>
    <w:p w14:paraId="23100301" w14:textId="78EF3C3B" w:rsidR="00306AE4" w:rsidRDefault="004B2D2B" w:rsidP="004B57A0">
      <w:pPr>
        <w:pStyle w:val="Paragraphedeliste"/>
        <w:numPr>
          <w:ilvl w:val="0"/>
          <w:numId w:val="2"/>
        </w:numPr>
        <w:jc w:val="both"/>
      </w:pPr>
      <w:r w:rsidRPr="004B57A0">
        <w:t>Le vecteur DSN est le canal principal pour déposer les déclarations sociales. Le dépôt des déclarations sur le site France Travail n’est qu’un mode secours en cas d’incapacité de déclarer en DSN.</w:t>
      </w:r>
      <w:r>
        <w:br/>
      </w:r>
    </w:p>
    <w:p w14:paraId="535E21BC" w14:textId="4DE42D4E" w:rsidR="00656094" w:rsidRPr="004B57A0" w:rsidRDefault="00306AE4" w:rsidP="00D756C9">
      <w:pPr>
        <w:jc w:val="both"/>
        <w:rPr>
          <w:i/>
          <w:iCs/>
        </w:rPr>
      </w:pPr>
      <w:r w:rsidRPr="00953BF7">
        <w:rPr>
          <w:i/>
          <w:iCs/>
          <w:u w:val="single"/>
        </w:rPr>
        <w:t>Fabienne R</w:t>
      </w:r>
      <w:r w:rsidR="00953BF7" w:rsidRPr="00953BF7">
        <w:rPr>
          <w:i/>
          <w:iCs/>
          <w:u w:val="single"/>
        </w:rPr>
        <w:t>.</w:t>
      </w:r>
      <w:r w:rsidR="00953BF7">
        <w:rPr>
          <w:i/>
          <w:iCs/>
          <w:u w:val="single"/>
        </w:rPr>
        <w:t> :</w:t>
      </w:r>
      <w:r w:rsidR="00953BF7" w:rsidRPr="00953BF7">
        <w:rPr>
          <w:i/>
          <w:iCs/>
        </w:rPr>
        <w:t xml:space="preserve"> </w:t>
      </w:r>
      <w:r w:rsidRPr="004B57A0">
        <w:rPr>
          <w:i/>
          <w:iCs/>
        </w:rPr>
        <w:t>Avec la DSN mensuelle, les déclarations France travail, sur net entreprise sont-elles toujours obligatoires ?</w:t>
      </w:r>
    </w:p>
    <w:p w14:paraId="14BDC6CD" w14:textId="1C9EC1A7" w:rsidR="004B2D2B" w:rsidRPr="004B57A0" w:rsidRDefault="004B2D2B" w:rsidP="004B57A0">
      <w:pPr>
        <w:pStyle w:val="Paragraphedeliste"/>
        <w:numPr>
          <w:ilvl w:val="0"/>
          <w:numId w:val="2"/>
        </w:numPr>
        <w:jc w:val="both"/>
      </w:pPr>
      <w:r w:rsidRPr="004B57A0">
        <w:t xml:space="preserve">A l’exception des dispositifs dérogatoires du CDDUD et RMM, le signalement FCTU reste obligatoire. </w:t>
      </w:r>
      <w:r w:rsidRPr="004B57A0">
        <w:br/>
        <w:t xml:space="preserve">Ce signalement permet d’établir l’attestation employeur rematérialisée. </w:t>
      </w:r>
    </w:p>
    <w:p w14:paraId="14BA2B0D" w14:textId="77777777" w:rsidR="00953BF7" w:rsidRDefault="004B2D2B" w:rsidP="00306AE4">
      <w:pPr>
        <w:jc w:val="both"/>
      </w:pPr>
      <w:r>
        <w:t xml:space="preserve"> </w:t>
      </w:r>
    </w:p>
    <w:p w14:paraId="472325CC" w14:textId="75D18C06" w:rsidR="00306AE4" w:rsidRPr="004B57A0" w:rsidRDefault="00306AE4" w:rsidP="00D756C9">
      <w:pPr>
        <w:jc w:val="both"/>
        <w:rPr>
          <w:i/>
          <w:iCs/>
        </w:rPr>
      </w:pPr>
      <w:r w:rsidRPr="00953BF7">
        <w:rPr>
          <w:i/>
          <w:iCs/>
          <w:u w:val="single"/>
        </w:rPr>
        <w:t>Aude G</w:t>
      </w:r>
      <w:r w:rsidR="00953BF7" w:rsidRPr="00953BF7">
        <w:rPr>
          <w:i/>
          <w:iCs/>
          <w:u w:val="single"/>
        </w:rPr>
        <w:t>.</w:t>
      </w:r>
      <w:r w:rsidR="00953BF7">
        <w:rPr>
          <w:i/>
          <w:iCs/>
          <w:u w:val="single"/>
        </w:rPr>
        <w:t> :</w:t>
      </w:r>
      <w:r w:rsidR="00953BF7" w:rsidRPr="00953BF7">
        <w:rPr>
          <w:i/>
          <w:iCs/>
        </w:rPr>
        <w:t xml:space="preserve"> </w:t>
      </w:r>
      <w:r w:rsidRPr="004B57A0">
        <w:rPr>
          <w:i/>
          <w:iCs/>
        </w:rPr>
        <w:t>Les attestations employeurs sur le site de France Travail doivent</w:t>
      </w:r>
      <w:r w:rsidR="00633392" w:rsidRPr="004B57A0">
        <w:rPr>
          <w:i/>
          <w:iCs/>
        </w:rPr>
        <w:t>-elles toujours</w:t>
      </w:r>
      <w:r w:rsidRPr="004B57A0">
        <w:rPr>
          <w:i/>
          <w:iCs/>
        </w:rPr>
        <w:t xml:space="preserve"> se faire si le logiciel de paye génère l'attestation via la DSN ?</w:t>
      </w:r>
    </w:p>
    <w:p w14:paraId="3B502633" w14:textId="1CB05351" w:rsidR="004B2D2B" w:rsidRPr="004B57A0" w:rsidRDefault="004B2D2B" w:rsidP="004B57A0">
      <w:pPr>
        <w:pStyle w:val="Paragraphedeliste"/>
        <w:numPr>
          <w:ilvl w:val="0"/>
          <w:numId w:val="2"/>
        </w:numPr>
        <w:jc w:val="both"/>
      </w:pPr>
      <w:r w:rsidRPr="004B57A0">
        <w:t>Non, surtout pas.</w:t>
      </w:r>
    </w:p>
    <w:p w14:paraId="099241FB" w14:textId="77777777" w:rsidR="00924751" w:rsidRDefault="00924751" w:rsidP="00D756C9">
      <w:pPr>
        <w:jc w:val="both"/>
      </w:pPr>
    </w:p>
    <w:p w14:paraId="1B6E36E6" w14:textId="0F586A16" w:rsidR="00132A42" w:rsidRPr="004B57A0" w:rsidRDefault="00132A42" w:rsidP="00D756C9">
      <w:pPr>
        <w:jc w:val="both"/>
        <w:rPr>
          <w:i/>
          <w:iCs/>
        </w:rPr>
      </w:pPr>
      <w:r w:rsidRPr="00953BF7">
        <w:rPr>
          <w:i/>
          <w:iCs/>
          <w:u w:val="single"/>
        </w:rPr>
        <w:t>Sylviane</w:t>
      </w:r>
      <w:r w:rsidR="00953BF7" w:rsidRPr="00953BF7">
        <w:rPr>
          <w:i/>
          <w:iCs/>
          <w:u w:val="single"/>
        </w:rPr>
        <w:t xml:space="preserve"> C.</w:t>
      </w:r>
      <w:r w:rsidR="00953BF7">
        <w:rPr>
          <w:i/>
          <w:iCs/>
          <w:u w:val="single"/>
        </w:rPr>
        <w:t> :</w:t>
      </w:r>
      <w:r w:rsidR="00953BF7" w:rsidRPr="00953BF7">
        <w:rPr>
          <w:i/>
          <w:iCs/>
        </w:rPr>
        <w:t xml:space="preserve"> </w:t>
      </w:r>
      <w:r w:rsidRPr="004B57A0">
        <w:rPr>
          <w:i/>
          <w:iCs/>
        </w:rPr>
        <w:t>A quelle date la déclaration évènementielle sera-t-elle obligatoire (fonction publique hospitalière) ?</w:t>
      </w:r>
    </w:p>
    <w:p w14:paraId="7118FA1C" w14:textId="31545A52" w:rsidR="004B2D2B" w:rsidRPr="004B57A0" w:rsidRDefault="004B2D2B" w:rsidP="004B57A0">
      <w:pPr>
        <w:pStyle w:val="Paragraphedeliste"/>
        <w:numPr>
          <w:ilvl w:val="0"/>
          <w:numId w:val="2"/>
        </w:numPr>
        <w:jc w:val="both"/>
      </w:pPr>
      <w:r w:rsidRPr="004B57A0">
        <w:t>La déclaration en DSN dont le signalement FCTU est obligatoire depuis le 01/01/2022 pour la fonction publique hospitalière pour les salariés contractuels (</w:t>
      </w:r>
      <w:r w:rsidR="00953BF7" w:rsidRPr="004B57A0">
        <w:t>seuls les fonctionnaires</w:t>
      </w:r>
      <w:r w:rsidRPr="004B57A0">
        <w:t xml:space="preserve"> sont exclus du dispositif).</w:t>
      </w:r>
    </w:p>
    <w:p w14:paraId="682391A3" w14:textId="28379D31" w:rsidR="004B2D2B" w:rsidRPr="004B57A0" w:rsidRDefault="00000000" w:rsidP="00D756C9">
      <w:pPr>
        <w:jc w:val="both"/>
      </w:pPr>
      <w:hyperlink r:id="rId13" w:history="1">
        <w:r w:rsidR="004B2D2B" w:rsidRPr="004B57A0">
          <w:rPr>
            <w:rStyle w:val="Lienhypertexte"/>
            <w:color w:val="auto"/>
          </w:rPr>
          <w:t>https://www.net-entreprises.fr/dsn-employeurs-publics-fin-de-derogation-et-fermeture-definitive-du-service-aed-le-31-12-2023/</w:t>
        </w:r>
      </w:hyperlink>
    </w:p>
    <w:p w14:paraId="13D857F8" w14:textId="2CF2F810" w:rsidR="00132A42" w:rsidRDefault="00953BF7" w:rsidP="00D756C9">
      <w:pPr>
        <w:jc w:val="both"/>
      </w:pPr>
      <w:r>
        <w:t>Précision apport</w:t>
      </w:r>
      <w:r w:rsidR="008C4456">
        <w:t>ée par Julien S</w:t>
      </w:r>
      <w:r>
        <w:t xml:space="preserve">. dans le fil de discussion : </w:t>
      </w:r>
      <w:r w:rsidR="00132A42" w:rsidRPr="00132A42">
        <w:t>Les DSN fin de contrats permettent la récupération de l'AER (Attestation Employeur Rematérialisée) dans les retours (CRM)</w:t>
      </w:r>
    </w:p>
    <w:p w14:paraId="60B5E9A9" w14:textId="39C31B44" w:rsidR="008C4456" w:rsidRPr="004B57A0" w:rsidRDefault="008C4456" w:rsidP="00D756C9">
      <w:pPr>
        <w:jc w:val="both"/>
        <w:rPr>
          <w:i/>
          <w:iCs/>
        </w:rPr>
      </w:pPr>
      <w:r w:rsidRPr="00953BF7">
        <w:rPr>
          <w:i/>
          <w:iCs/>
          <w:u w:val="single"/>
        </w:rPr>
        <w:lastRenderedPageBreak/>
        <w:t>V</w:t>
      </w:r>
      <w:r w:rsidR="00953BF7" w:rsidRPr="00953BF7">
        <w:rPr>
          <w:i/>
          <w:iCs/>
          <w:u w:val="single"/>
        </w:rPr>
        <w:t>.</w:t>
      </w:r>
      <w:r w:rsidRPr="00953BF7">
        <w:rPr>
          <w:i/>
          <w:iCs/>
          <w:u w:val="single"/>
        </w:rPr>
        <w:t> :</w:t>
      </w:r>
      <w:r w:rsidR="00953BF7" w:rsidRPr="00953BF7">
        <w:rPr>
          <w:i/>
          <w:iCs/>
        </w:rPr>
        <w:t xml:space="preserve"> </w:t>
      </w:r>
      <w:r w:rsidRPr="004B57A0">
        <w:rPr>
          <w:i/>
          <w:iCs/>
        </w:rPr>
        <w:t>Les arrêts de travail en DSN signalement ne vont pas jusqu'à vos services. Seules les fins de contrats vous parviennent. Est-ce normal ?</w:t>
      </w:r>
    </w:p>
    <w:p w14:paraId="01726721" w14:textId="022D4ECC" w:rsidR="004B2D2B" w:rsidRPr="004B57A0" w:rsidRDefault="004B2D2B" w:rsidP="004B57A0">
      <w:pPr>
        <w:pStyle w:val="Paragraphedeliste"/>
        <w:numPr>
          <w:ilvl w:val="0"/>
          <w:numId w:val="2"/>
        </w:numPr>
        <w:jc w:val="both"/>
      </w:pPr>
      <w:r w:rsidRPr="004B57A0">
        <w:t xml:space="preserve">Les périodes de suspensions au titre d’un arrêt de travail déclarées en bloc 60 sont transmis à France Travail  par le biais des mensuelles et sont donc repris dans </w:t>
      </w:r>
      <w:r w:rsidR="00953BF7" w:rsidRPr="004B57A0">
        <w:t>les signalements</w:t>
      </w:r>
      <w:r w:rsidRPr="004B57A0">
        <w:t xml:space="preserve"> FCTU. </w:t>
      </w:r>
    </w:p>
    <w:p w14:paraId="72FC6898" w14:textId="77777777" w:rsidR="00924751" w:rsidRDefault="00924751" w:rsidP="00D756C9">
      <w:pPr>
        <w:jc w:val="both"/>
      </w:pPr>
    </w:p>
    <w:p w14:paraId="2DF79CB7" w14:textId="6563DA76" w:rsidR="004B2D2B" w:rsidRPr="004B57A0" w:rsidRDefault="008C4456" w:rsidP="00D756C9">
      <w:pPr>
        <w:jc w:val="both"/>
        <w:rPr>
          <w:i/>
          <w:iCs/>
        </w:rPr>
      </w:pPr>
      <w:r w:rsidRPr="00953BF7">
        <w:rPr>
          <w:i/>
          <w:iCs/>
          <w:u w:val="single"/>
        </w:rPr>
        <w:t>F</w:t>
      </w:r>
      <w:r w:rsidR="00953BF7" w:rsidRPr="00953BF7">
        <w:rPr>
          <w:i/>
          <w:iCs/>
          <w:u w:val="single"/>
        </w:rPr>
        <w:t>lavie.</w:t>
      </w:r>
      <w:r w:rsidRPr="00953BF7">
        <w:rPr>
          <w:i/>
          <w:iCs/>
          <w:u w:val="single"/>
        </w:rPr>
        <w:t> :</w:t>
      </w:r>
      <w:r w:rsidR="00953BF7" w:rsidRPr="00953BF7">
        <w:rPr>
          <w:i/>
          <w:iCs/>
        </w:rPr>
        <w:t xml:space="preserve"> </w:t>
      </w:r>
      <w:r w:rsidRPr="004B57A0">
        <w:rPr>
          <w:i/>
          <w:iCs/>
        </w:rPr>
        <w:t xml:space="preserve">De mon côté je rencontre </w:t>
      </w:r>
      <w:r w:rsidR="00924751" w:rsidRPr="004B57A0">
        <w:rPr>
          <w:i/>
          <w:iCs/>
        </w:rPr>
        <w:t>des problèmes</w:t>
      </w:r>
      <w:r w:rsidRPr="004B57A0">
        <w:rPr>
          <w:i/>
          <w:iCs/>
        </w:rPr>
        <w:t xml:space="preserve"> concernant des DSN arrêt de travail car salarié non connu M-1 ?</w:t>
      </w:r>
    </w:p>
    <w:p w14:paraId="5DA701A4" w14:textId="2DA18CFF" w:rsidR="008C4456" w:rsidRPr="004B57A0" w:rsidRDefault="004B2D2B" w:rsidP="004B57A0">
      <w:pPr>
        <w:pStyle w:val="Paragraphedeliste"/>
        <w:numPr>
          <w:ilvl w:val="0"/>
          <w:numId w:val="2"/>
        </w:numPr>
        <w:jc w:val="both"/>
      </w:pPr>
      <w:r w:rsidRPr="004B57A0">
        <w:t xml:space="preserve">Question technique, pas de réponse à apporter. </w:t>
      </w:r>
    </w:p>
    <w:p w14:paraId="3D931BDF" w14:textId="77777777" w:rsidR="008C4456" w:rsidRDefault="008C4456" w:rsidP="00D756C9">
      <w:pPr>
        <w:jc w:val="both"/>
      </w:pPr>
    </w:p>
    <w:p w14:paraId="14A710A9" w14:textId="0688BD2F" w:rsidR="008C4456" w:rsidRPr="004B57A0" w:rsidRDefault="008C4456" w:rsidP="00953BF7">
      <w:pPr>
        <w:jc w:val="both"/>
        <w:rPr>
          <w:i/>
          <w:iCs/>
        </w:rPr>
      </w:pPr>
      <w:r w:rsidRPr="00953BF7">
        <w:rPr>
          <w:i/>
          <w:iCs/>
          <w:u w:val="single"/>
        </w:rPr>
        <w:t>Mairie de Y</w:t>
      </w:r>
      <w:r w:rsidR="00953BF7" w:rsidRPr="00953BF7">
        <w:rPr>
          <w:i/>
          <w:iCs/>
          <w:u w:val="single"/>
        </w:rPr>
        <w:t>.</w:t>
      </w:r>
      <w:r w:rsidR="00953BF7">
        <w:rPr>
          <w:i/>
          <w:iCs/>
          <w:u w:val="single"/>
        </w:rPr>
        <w:t> :</w:t>
      </w:r>
      <w:r w:rsidR="00953BF7" w:rsidRPr="00953BF7">
        <w:rPr>
          <w:i/>
          <w:iCs/>
        </w:rPr>
        <w:t xml:space="preserve"> </w:t>
      </w:r>
      <w:r w:rsidRPr="004B57A0">
        <w:rPr>
          <w:i/>
          <w:iCs/>
        </w:rPr>
        <w:t>La nouvelle convention s'applique t'elle automatiquement ?</w:t>
      </w:r>
    </w:p>
    <w:p w14:paraId="0907A44B" w14:textId="23A95CA3" w:rsidR="004B2D2B" w:rsidRPr="004B57A0" w:rsidRDefault="004B2D2B" w:rsidP="004B57A0">
      <w:pPr>
        <w:pStyle w:val="Paragraphedeliste"/>
        <w:numPr>
          <w:ilvl w:val="0"/>
          <w:numId w:val="2"/>
        </w:numPr>
      </w:pPr>
      <w:r w:rsidRPr="004B57A0">
        <w:t>Oui</w:t>
      </w:r>
    </w:p>
    <w:p w14:paraId="030D4A9C" w14:textId="77777777" w:rsidR="00953BF7" w:rsidRDefault="00953BF7" w:rsidP="008C4456">
      <w:pPr>
        <w:rPr>
          <w:i/>
          <w:iCs/>
        </w:rPr>
      </w:pPr>
    </w:p>
    <w:p w14:paraId="48AFD653" w14:textId="7D490306" w:rsidR="008C4456" w:rsidRPr="004B57A0" w:rsidRDefault="008C4456" w:rsidP="00953BF7">
      <w:pPr>
        <w:rPr>
          <w:i/>
          <w:iCs/>
        </w:rPr>
      </w:pPr>
      <w:r w:rsidRPr="00953BF7">
        <w:rPr>
          <w:i/>
          <w:iCs/>
          <w:u w:val="single"/>
        </w:rPr>
        <w:t>M-Christine D</w:t>
      </w:r>
      <w:r w:rsidR="00953BF7" w:rsidRPr="00953BF7">
        <w:rPr>
          <w:i/>
          <w:iCs/>
          <w:u w:val="single"/>
        </w:rPr>
        <w:t>.</w:t>
      </w:r>
      <w:r w:rsidR="00953BF7">
        <w:rPr>
          <w:i/>
          <w:iCs/>
          <w:u w:val="single"/>
        </w:rPr>
        <w:t> :</w:t>
      </w:r>
      <w:r w:rsidR="00953BF7" w:rsidRPr="00953BF7">
        <w:rPr>
          <w:i/>
          <w:iCs/>
        </w:rPr>
        <w:t xml:space="preserve"> </w:t>
      </w:r>
      <w:r w:rsidRPr="004B57A0">
        <w:rPr>
          <w:i/>
          <w:iCs/>
        </w:rPr>
        <w:t>Où faire apparaitre l'IFSE, indemnité mensuelle dans l'attestation de salaire ?</w:t>
      </w:r>
    </w:p>
    <w:p w14:paraId="3018E732" w14:textId="2DFCE6F7" w:rsidR="004B2D2B" w:rsidRPr="004B57A0" w:rsidRDefault="004B2D2B" w:rsidP="004B57A0">
      <w:pPr>
        <w:pStyle w:val="Paragraphedeliste"/>
        <w:numPr>
          <w:ilvl w:val="0"/>
          <w:numId w:val="2"/>
        </w:numPr>
        <w:jc w:val="both"/>
      </w:pPr>
      <w:r w:rsidRPr="004B57A0">
        <w:t>Les modalités de déclaration des primes de la fonction publique sont reprises sous le lien suivant :</w:t>
      </w:r>
    </w:p>
    <w:p w14:paraId="73CE2E67" w14:textId="356C3E13" w:rsidR="004B2D2B" w:rsidRPr="004B57A0" w:rsidRDefault="00000000" w:rsidP="00D756C9">
      <w:pPr>
        <w:jc w:val="both"/>
      </w:pPr>
      <w:hyperlink r:id="rId14" w:history="1">
        <w:r w:rsidR="004B2D2B" w:rsidRPr="004B57A0">
          <w:rPr>
            <w:rStyle w:val="Lienhypertexte"/>
            <w:color w:val="auto"/>
          </w:rPr>
          <w:t>https://net-entreprises.custhelp.com/app/answers/detail_dsn/a_id/2193</w:t>
        </w:r>
      </w:hyperlink>
    </w:p>
    <w:p w14:paraId="563A716B" w14:textId="77777777" w:rsidR="008C4456" w:rsidRDefault="008C4456" w:rsidP="00D756C9">
      <w:pPr>
        <w:jc w:val="both"/>
      </w:pPr>
    </w:p>
    <w:p w14:paraId="670904B5" w14:textId="5D612E33" w:rsidR="008C4456" w:rsidRPr="004B57A0" w:rsidRDefault="008C4456" w:rsidP="00D756C9">
      <w:pPr>
        <w:jc w:val="both"/>
        <w:rPr>
          <w:i/>
          <w:iCs/>
        </w:rPr>
      </w:pPr>
      <w:r w:rsidRPr="00953BF7">
        <w:rPr>
          <w:i/>
          <w:iCs/>
          <w:u w:val="single"/>
        </w:rPr>
        <w:t>P</w:t>
      </w:r>
      <w:r w:rsidR="00953BF7" w:rsidRPr="00953BF7">
        <w:rPr>
          <w:i/>
          <w:iCs/>
          <w:u w:val="single"/>
        </w:rPr>
        <w:t>.</w:t>
      </w:r>
      <w:r w:rsidR="00953BF7">
        <w:rPr>
          <w:i/>
          <w:iCs/>
          <w:u w:val="single"/>
        </w:rPr>
        <w:t> :</w:t>
      </w:r>
      <w:r w:rsidR="00953BF7" w:rsidRPr="00953BF7">
        <w:rPr>
          <w:i/>
          <w:iCs/>
        </w:rPr>
        <w:t xml:space="preserve"> </w:t>
      </w:r>
      <w:r w:rsidRPr="004B57A0">
        <w:rPr>
          <w:i/>
          <w:iCs/>
        </w:rPr>
        <w:t>Devons</w:t>
      </w:r>
      <w:r w:rsidR="00A15F03" w:rsidRPr="004B57A0">
        <w:rPr>
          <w:i/>
          <w:iCs/>
        </w:rPr>
        <w:t>-nous</w:t>
      </w:r>
      <w:r w:rsidRPr="004B57A0">
        <w:rPr>
          <w:i/>
          <w:iCs/>
        </w:rPr>
        <w:t xml:space="preserve"> faire une attestation </w:t>
      </w:r>
      <w:r w:rsidR="00874924">
        <w:rPr>
          <w:i/>
          <w:iCs/>
        </w:rPr>
        <w:t>F</w:t>
      </w:r>
      <w:r w:rsidRPr="004B57A0">
        <w:rPr>
          <w:i/>
          <w:iCs/>
        </w:rPr>
        <w:t xml:space="preserve">rance </w:t>
      </w:r>
      <w:r w:rsidR="00874924">
        <w:rPr>
          <w:i/>
          <w:iCs/>
        </w:rPr>
        <w:t>T</w:t>
      </w:r>
      <w:r w:rsidRPr="004B57A0">
        <w:rPr>
          <w:i/>
          <w:iCs/>
        </w:rPr>
        <w:t>ravail quand des agents partent à la retraite ?</w:t>
      </w:r>
    </w:p>
    <w:p w14:paraId="6FFEA99F" w14:textId="7DD7A6C4" w:rsidR="008C4456" w:rsidRPr="004B57A0" w:rsidRDefault="00A15F03" w:rsidP="004B57A0">
      <w:pPr>
        <w:pStyle w:val="Paragraphedeliste"/>
        <w:numPr>
          <w:ilvl w:val="0"/>
          <w:numId w:val="2"/>
        </w:numPr>
        <w:jc w:val="both"/>
      </w:pPr>
      <w:r w:rsidRPr="004B57A0">
        <w:t xml:space="preserve">Oui, une attestation France Travail doit être remise au salarié </w:t>
      </w:r>
      <w:proofErr w:type="spellStart"/>
      <w:r w:rsidRPr="004B57A0">
        <w:t>quelque</w:t>
      </w:r>
      <w:proofErr w:type="spellEnd"/>
      <w:r w:rsidRPr="004B57A0">
        <w:t xml:space="preserve"> soit le motif de rupture du contrat de travail.</w:t>
      </w:r>
    </w:p>
    <w:p w14:paraId="2084C8FF" w14:textId="77777777" w:rsidR="008C4456" w:rsidRDefault="008C4456" w:rsidP="00D756C9">
      <w:pPr>
        <w:jc w:val="both"/>
      </w:pPr>
    </w:p>
    <w:p w14:paraId="5C2B75F0" w14:textId="40E33581" w:rsidR="00656094" w:rsidRPr="004B57A0" w:rsidRDefault="00924751" w:rsidP="00D756C9">
      <w:pPr>
        <w:jc w:val="both"/>
        <w:rPr>
          <w:i/>
          <w:iCs/>
        </w:rPr>
      </w:pPr>
      <w:r w:rsidRPr="004B57A0">
        <w:rPr>
          <w:i/>
          <w:iCs/>
        </w:rPr>
        <w:t>Pouvez-vous t</w:t>
      </w:r>
      <w:r w:rsidR="00656094" w:rsidRPr="004B57A0">
        <w:rPr>
          <w:i/>
          <w:iCs/>
        </w:rPr>
        <w:t>ransmettre le cahier technique de la nouvelle convention France-travail 2025 ?</w:t>
      </w:r>
    </w:p>
    <w:p w14:paraId="7A639BCC" w14:textId="2FE63CF5" w:rsidR="00656094" w:rsidRPr="004B57A0" w:rsidRDefault="000247A4" w:rsidP="004B57A0">
      <w:pPr>
        <w:pStyle w:val="Paragraphedeliste"/>
        <w:numPr>
          <w:ilvl w:val="0"/>
          <w:numId w:val="2"/>
        </w:numPr>
        <w:jc w:val="both"/>
      </w:pPr>
      <w:r w:rsidRPr="004B57A0">
        <w:t xml:space="preserve">Le cahier technique DSN </w:t>
      </w:r>
      <w:r w:rsidR="00835BDE" w:rsidRPr="004B57A0">
        <w:t xml:space="preserve">en vigueur </w:t>
      </w:r>
      <w:r w:rsidRPr="004B57A0">
        <w:t xml:space="preserve">est </w:t>
      </w:r>
      <w:hyperlink r:id="rId15" w:history="1">
        <w:r w:rsidRPr="004B57A0">
          <w:rPr>
            <w:rStyle w:val="Lienhypertexte"/>
          </w:rPr>
          <w:t>celui-ci</w:t>
        </w:r>
      </w:hyperlink>
      <w:r w:rsidR="00835BDE" w:rsidRPr="004B57A0">
        <w:t>.</w:t>
      </w:r>
    </w:p>
    <w:p w14:paraId="187472E6" w14:textId="2D29D830" w:rsidR="00C43EAF" w:rsidRPr="007C1AD8" w:rsidRDefault="00C43EAF" w:rsidP="00D756C9">
      <w:pPr>
        <w:jc w:val="both"/>
      </w:pPr>
      <w:r w:rsidRPr="004B57A0">
        <w:t xml:space="preserve">Le circulaire applicable en matière d’assurance chômage est </w:t>
      </w:r>
      <w:hyperlink r:id="rId16" w:history="1">
        <w:r w:rsidRPr="004B57A0">
          <w:rPr>
            <w:rStyle w:val="Lienhypertexte"/>
          </w:rPr>
          <w:t>celle-ci</w:t>
        </w:r>
      </w:hyperlink>
      <w:r w:rsidRPr="004B57A0">
        <w:t>.</w:t>
      </w:r>
    </w:p>
    <w:p w14:paraId="0F4E4C3B" w14:textId="387A7926" w:rsidR="007C1AD8" w:rsidRPr="007C1AD8" w:rsidRDefault="007C1AD8" w:rsidP="00D756C9">
      <w:pPr>
        <w:jc w:val="both"/>
      </w:pPr>
      <w:r w:rsidRPr="007C1AD8">
        <w:t> </w:t>
      </w:r>
    </w:p>
    <w:p w14:paraId="1CD64C28" w14:textId="0D31493D" w:rsidR="007C1AD8" w:rsidRPr="007C1AD8" w:rsidRDefault="007C1AD8" w:rsidP="00D756C9">
      <w:pPr>
        <w:jc w:val="both"/>
      </w:pPr>
      <w:r w:rsidRPr="007C1AD8">
        <w:t> </w:t>
      </w:r>
    </w:p>
    <w:p w14:paraId="20BB1AEE" w14:textId="0B20E12F" w:rsidR="00DF5B1B" w:rsidRPr="007A51BB" w:rsidRDefault="00DF5B1B" w:rsidP="00DF5B1B">
      <w:pPr>
        <w:jc w:val="both"/>
        <w:rPr>
          <w:b/>
          <w:bCs/>
          <w:sz w:val="24"/>
          <w:szCs w:val="24"/>
          <w:u w:val="single"/>
        </w:rPr>
      </w:pPr>
      <w:r w:rsidRPr="007A51BB">
        <w:rPr>
          <w:b/>
          <w:bCs/>
          <w:sz w:val="24"/>
          <w:szCs w:val="24"/>
          <w:u w:val="single"/>
        </w:rPr>
        <w:t xml:space="preserve">Questions </w:t>
      </w:r>
      <w:r w:rsidR="000B7281" w:rsidRPr="007A51BB">
        <w:rPr>
          <w:b/>
          <w:bCs/>
          <w:sz w:val="24"/>
          <w:szCs w:val="24"/>
          <w:u w:val="single"/>
        </w:rPr>
        <w:t>via</w:t>
      </w:r>
      <w:r w:rsidRPr="007A51BB">
        <w:rPr>
          <w:b/>
          <w:bCs/>
          <w:sz w:val="24"/>
          <w:szCs w:val="24"/>
          <w:u w:val="single"/>
        </w:rPr>
        <w:t xml:space="preserve"> Forms</w:t>
      </w:r>
    </w:p>
    <w:p w14:paraId="7C470836" w14:textId="24905691" w:rsidR="007C1AD8" w:rsidRPr="004B57A0" w:rsidRDefault="00D67EFB" w:rsidP="00D756C9">
      <w:pPr>
        <w:jc w:val="both"/>
        <w:rPr>
          <w:i/>
          <w:iCs/>
        </w:rPr>
      </w:pPr>
      <w:r w:rsidRPr="000B7281">
        <w:rPr>
          <w:i/>
          <w:iCs/>
          <w:u w:val="single"/>
        </w:rPr>
        <w:t>Isabelle</w:t>
      </w:r>
      <w:r w:rsidR="00953BF7" w:rsidRPr="000B7281">
        <w:rPr>
          <w:i/>
          <w:iCs/>
          <w:u w:val="single"/>
        </w:rPr>
        <w:t xml:space="preserve"> N.</w:t>
      </w:r>
      <w:r w:rsidR="000B7281" w:rsidRPr="000B7281">
        <w:rPr>
          <w:i/>
          <w:iCs/>
          <w:u w:val="single"/>
        </w:rPr>
        <w:t> :</w:t>
      </w:r>
      <w:r w:rsidR="000B7281">
        <w:rPr>
          <w:i/>
          <w:iCs/>
        </w:rPr>
        <w:t xml:space="preserve"> </w:t>
      </w:r>
      <w:r w:rsidRPr="004B57A0">
        <w:rPr>
          <w:i/>
          <w:iCs/>
        </w:rPr>
        <w:t>j'ai plutôt une question sur le formulaire FCTU - Le cadre 7 de signature doit être rempli à la main alors que les AED se faisaient automatiquement. Ayant beaucoup de sorties par mois, serait-il possible de reprendre les informations du logiciel en automatique. merci de votre étude sur le sujet.</w:t>
      </w:r>
    </w:p>
    <w:p w14:paraId="56755EEC" w14:textId="2CA8B56A" w:rsidR="00B05388" w:rsidRPr="004B57A0" w:rsidRDefault="00D67EFB" w:rsidP="004B57A0">
      <w:pPr>
        <w:pStyle w:val="Paragraphedeliste"/>
        <w:numPr>
          <w:ilvl w:val="0"/>
          <w:numId w:val="2"/>
        </w:numPr>
        <w:jc w:val="both"/>
        <w:rPr>
          <w:color w:val="0070C0"/>
        </w:rPr>
      </w:pPr>
      <w:r w:rsidRPr="004B57A0">
        <w:t>Réponse adressée par mail à la personne concernée </w:t>
      </w:r>
      <w:r w:rsidR="00D00EC8" w:rsidRPr="004B57A0">
        <w:t>le 17/10/2025.</w:t>
      </w:r>
      <w:r w:rsidR="00892DBF" w:rsidRPr="004B57A0">
        <w:t xml:space="preserve"> </w:t>
      </w:r>
      <w:r w:rsidR="00EE7BF9">
        <w:object w:dxaOrig="1596" w:dyaOrig="1033" w14:anchorId="5AF86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pt;height:51.5pt" o:ole="">
            <v:imagedata r:id="rId17" o:title=""/>
          </v:shape>
          <o:OLEObject Type="Embed" ProgID="Package" ShapeID="_x0000_i1027" DrawAspect="Icon" ObjectID="_1814343543" r:id="rId18"/>
        </w:object>
      </w:r>
    </w:p>
    <w:p w14:paraId="4B1419D7" w14:textId="594EBE14" w:rsidR="00D00EC8" w:rsidRPr="004B57A0" w:rsidRDefault="00D00EC8" w:rsidP="00D756C9">
      <w:pPr>
        <w:jc w:val="both"/>
        <w:rPr>
          <w:i/>
          <w:iCs/>
        </w:rPr>
      </w:pPr>
      <w:r w:rsidRPr="000B7281">
        <w:rPr>
          <w:i/>
          <w:iCs/>
          <w:u w:val="single"/>
        </w:rPr>
        <w:lastRenderedPageBreak/>
        <w:t>Titziana</w:t>
      </w:r>
      <w:r w:rsidR="00953BF7" w:rsidRPr="000B7281">
        <w:rPr>
          <w:i/>
          <w:iCs/>
          <w:u w:val="single"/>
        </w:rPr>
        <w:t xml:space="preserve"> G.</w:t>
      </w:r>
      <w:r w:rsidR="000B7281" w:rsidRPr="000B7281">
        <w:rPr>
          <w:i/>
          <w:iCs/>
          <w:u w:val="single"/>
        </w:rPr>
        <w:t> :</w:t>
      </w:r>
      <w:r w:rsidR="000B7281">
        <w:rPr>
          <w:i/>
          <w:iCs/>
        </w:rPr>
        <w:t xml:space="preserve"> </w:t>
      </w:r>
      <w:r w:rsidRPr="004B57A0">
        <w:rPr>
          <w:i/>
          <w:iCs/>
        </w:rPr>
        <w:t>Un agent en disponibilité peut-il toucher l'ARE ? sous quelle condition ? Quel est le risque pour la Collectivité si elle accepte une rupture conventionnelle ?</w:t>
      </w:r>
    </w:p>
    <w:p w14:paraId="1CCD9C8F" w14:textId="6C5075C7" w:rsidR="00603F4D" w:rsidRPr="004B57A0" w:rsidRDefault="00603F4D" w:rsidP="004B57A0">
      <w:pPr>
        <w:pStyle w:val="Paragraphedeliste"/>
        <w:numPr>
          <w:ilvl w:val="0"/>
          <w:numId w:val="2"/>
        </w:numPr>
        <w:jc w:val="both"/>
      </w:pPr>
      <w:r w:rsidRPr="004B57A0">
        <w:t>Veuillez trouver le lien ci-dessous reprenant les conditions d’une ouverture de droits pour un agent en période de disponibilité.</w:t>
      </w:r>
    </w:p>
    <w:p w14:paraId="22E547AB" w14:textId="08E5EE85" w:rsidR="00D00EC8" w:rsidRPr="004B57A0" w:rsidRDefault="00000000" w:rsidP="00D756C9">
      <w:pPr>
        <w:jc w:val="both"/>
      </w:pPr>
      <w:hyperlink r:id="rId19" w:history="1">
        <w:r w:rsidR="00603F4D" w:rsidRPr="004B57A0">
          <w:rPr>
            <w:rStyle w:val="Lienhypertexte"/>
            <w:color w:val="auto"/>
          </w:rPr>
          <w:t>https://www.francetravail.fr/candidat/mes-droits-aux-aides-et-allocati/a-chaque-situation-son-allocatio/quelle-est-ma-situation-professi/je-perds-ou-je-quitte-un-emploi/je-suis-en-disponibilite.html</w:t>
        </w:r>
      </w:hyperlink>
    </w:p>
    <w:p w14:paraId="36B567E8" w14:textId="64651886" w:rsidR="00603F4D" w:rsidRPr="004B57A0" w:rsidRDefault="00603F4D" w:rsidP="00D756C9">
      <w:pPr>
        <w:jc w:val="both"/>
      </w:pPr>
      <w:r w:rsidRPr="004B57A0">
        <w:t>France Travail n’a pas à se prononcer sur la notion de risques découlant de choix d’un employeur.</w:t>
      </w:r>
    </w:p>
    <w:p w14:paraId="50E7F62E" w14:textId="77777777" w:rsidR="00D00EC8" w:rsidRDefault="00D00EC8" w:rsidP="00D756C9">
      <w:pPr>
        <w:jc w:val="both"/>
      </w:pPr>
    </w:p>
    <w:p w14:paraId="381AAD50" w14:textId="69841644" w:rsidR="001123C0" w:rsidRPr="004B57A0" w:rsidRDefault="001123C0" w:rsidP="00D756C9">
      <w:pPr>
        <w:jc w:val="both"/>
        <w:rPr>
          <w:i/>
          <w:iCs/>
        </w:rPr>
      </w:pPr>
      <w:r w:rsidRPr="000B7281">
        <w:rPr>
          <w:i/>
          <w:iCs/>
          <w:u w:val="single"/>
        </w:rPr>
        <w:t>Jennifer C</w:t>
      </w:r>
      <w:r w:rsidR="00953BF7" w:rsidRPr="000B7281">
        <w:rPr>
          <w:i/>
          <w:iCs/>
          <w:u w:val="single"/>
        </w:rPr>
        <w:t>.</w:t>
      </w:r>
      <w:r w:rsidR="000B7281" w:rsidRPr="000B7281">
        <w:rPr>
          <w:i/>
          <w:iCs/>
          <w:u w:val="single"/>
        </w:rPr>
        <w:t> :</w:t>
      </w:r>
      <w:r w:rsidR="000B7281">
        <w:rPr>
          <w:i/>
          <w:iCs/>
        </w:rPr>
        <w:t xml:space="preserve"> </w:t>
      </w:r>
      <w:r w:rsidRPr="004B57A0">
        <w:rPr>
          <w:i/>
          <w:iCs/>
        </w:rPr>
        <w:t>Si nous pouvons faire la différence des sommes inclus dans l'ICCET et que nous décidons de faire une rectificative, comment déclarons nous les sommes ? Les CP contenus dans le CET (même s'ils peuvent être liés à des périodes très anciennes) doivent être déclarés dans la case CP ? Qu'en est-il des RTT ? Cela veut-il dire que l'on doit laisser dans l'ICCET uniquement les sommes pour lesquelles nous ne pouvons pas dire à quel type de congés elles se rapportent ?</w:t>
      </w:r>
    </w:p>
    <w:p w14:paraId="2AB61269" w14:textId="46AA689D" w:rsidR="001B1A7F" w:rsidRPr="004B57A0" w:rsidRDefault="00D4659C" w:rsidP="004B57A0">
      <w:pPr>
        <w:pStyle w:val="Paragraphedeliste"/>
        <w:numPr>
          <w:ilvl w:val="0"/>
          <w:numId w:val="2"/>
        </w:numPr>
        <w:jc w:val="both"/>
      </w:pPr>
      <w:r w:rsidRPr="004B57A0">
        <w:t xml:space="preserve">Lorsque le déclarant a la possibilité de ventiler la nature des sommes constitutives du CET et le souhait de les déclarer selon ces natures en DSN notamment pour les RTT, ICCP, IFM, ce dernier doit se référer aux modalités déclaratives en lien pour </w:t>
      </w:r>
      <w:proofErr w:type="spellStart"/>
      <w:r w:rsidRPr="004B57A0">
        <w:t>chacunes</w:t>
      </w:r>
      <w:proofErr w:type="spellEnd"/>
      <w:r w:rsidRPr="004B57A0">
        <w:t xml:space="preserve"> de ces indemnités.</w:t>
      </w:r>
      <w:r w:rsidR="00EB1042" w:rsidRPr="004B57A0">
        <w:t xml:space="preserve">    </w:t>
      </w:r>
    </w:p>
    <w:p w14:paraId="12E88FA1" w14:textId="79E01108" w:rsidR="001B1A7F" w:rsidRDefault="001B1A7F" w:rsidP="00D756C9">
      <w:pPr>
        <w:jc w:val="both"/>
      </w:pPr>
    </w:p>
    <w:p w14:paraId="284C6213" w14:textId="79B49549" w:rsidR="00D17FA5" w:rsidRDefault="00D17FA5" w:rsidP="00D756C9">
      <w:pPr>
        <w:jc w:val="both"/>
      </w:pPr>
      <w:r w:rsidRPr="00D17FA5">
        <w:rPr>
          <w:noProof/>
        </w:rPr>
        <w:drawing>
          <wp:inline distT="0" distB="0" distL="0" distR="0" wp14:anchorId="1FD0006A" wp14:editId="4CBEB24F">
            <wp:extent cx="4853353" cy="2992903"/>
            <wp:effectExtent l="0" t="0" r="4445" b="0"/>
            <wp:docPr id="20236046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04613" name=""/>
                    <pic:cNvPicPr/>
                  </pic:nvPicPr>
                  <pic:blipFill>
                    <a:blip r:embed="rId20"/>
                    <a:stretch>
                      <a:fillRect/>
                    </a:stretch>
                  </pic:blipFill>
                  <pic:spPr>
                    <a:xfrm>
                      <a:off x="0" y="0"/>
                      <a:ext cx="4884856" cy="3012330"/>
                    </a:xfrm>
                    <a:prstGeom prst="rect">
                      <a:avLst/>
                    </a:prstGeom>
                  </pic:spPr>
                </pic:pic>
              </a:graphicData>
            </a:graphic>
          </wp:inline>
        </w:drawing>
      </w:r>
    </w:p>
    <w:sectPr w:rsidR="00D17FA5" w:rsidSect="00953BF7">
      <w:pgSz w:w="11906" w:h="16838"/>
      <w:pgMar w:top="1417" w:right="991" w:bottom="198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77485"/>
    <w:multiLevelType w:val="hybridMultilevel"/>
    <w:tmpl w:val="B2340122"/>
    <w:lvl w:ilvl="0" w:tplc="3E80365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1E2482"/>
    <w:multiLevelType w:val="hybridMultilevel"/>
    <w:tmpl w:val="6B16A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4535820">
    <w:abstractNumId w:val="1"/>
  </w:num>
  <w:num w:numId="2" w16cid:durableId="147810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E6"/>
    <w:rsid w:val="0001794F"/>
    <w:rsid w:val="000247A4"/>
    <w:rsid w:val="00047BCD"/>
    <w:rsid w:val="000B7281"/>
    <w:rsid w:val="001123C0"/>
    <w:rsid w:val="00132A42"/>
    <w:rsid w:val="001B000C"/>
    <w:rsid w:val="001B1A7F"/>
    <w:rsid w:val="00225A85"/>
    <w:rsid w:val="0023723D"/>
    <w:rsid w:val="002759E6"/>
    <w:rsid w:val="00276713"/>
    <w:rsid w:val="002946FE"/>
    <w:rsid w:val="002B34A5"/>
    <w:rsid w:val="002D5D41"/>
    <w:rsid w:val="00306AE4"/>
    <w:rsid w:val="00394736"/>
    <w:rsid w:val="003C6E1E"/>
    <w:rsid w:val="003F296F"/>
    <w:rsid w:val="00406DE3"/>
    <w:rsid w:val="004466A6"/>
    <w:rsid w:val="004731D7"/>
    <w:rsid w:val="004B2D2B"/>
    <w:rsid w:val="004B57A0"/>
    <w:rsid w:val="00513975"/>
    <w:rsid w:val="00562538"/>
    <w:rsid w:val="00577BF7"/>
    <w:rsid w:val="005A5D20"/>
    <w:rsid w:val="00603F4D"/>
    <w:rsid w:val="00616E69"/>
    <w:rsid w:val="00633392"/>
    <w:rsid w:val="00637D3C"/>
    <w:rsid w:val="00656094"/>
    <w:rsid w:val="00725AF9"/>
    <w:rsid w:val="007A51BB"/>
    <w:rsid w:val="007C1AD8"/>
    <w:rsid w:val="007E7E20"/>
    <w:rsid w:val="0082655D"/>
    <w:rsid w:val="00835BDE"/>
    <w:rsid w:val="008637A7"/>
    <w:rsid w:val="00874924"/>
    <w:rsid w:val="00892DBF"/>
    <w:rsid w:val="008C4456"/>
    <w:rsid w:val="00924751"/>
    <w:rsid w:val="009329CF"/>
    <w:rsid w:val="00944BDA"/>
    <w:rsid w:val="00953BF7"/>
    <w:rsid w:val="009F2C89"/>
    <w:rsid w:val="00A15F03"/>
    <w:rsid w:val="00AB080A"/>
    <w:rsid w:val="00AE201C"/>
    <w:rsid w:val="00B05388"/>
    <w:rsid w:val="00B2270F"/>
    <w:rsid w:val="00B65BC1"/>
    <w:rsid w:val="00BA5022"/>
    <w:rsid w:val="00BA572A"/>
    <w:rsid w:val="00BE0D70"/>
    <w:rsid w:val="00C04BE1"/>
    <w:rsid w:val="00C122D4"/>
    <w:rsid w:val="00C43EAF"/>
    <w:rsid w:val="00CA6848"/>
    <w:rsid w:val="00CB20D5"/>
    <w:rsid w:val="00D00EC8"/>
    <w:rsid w:val="00D04527"/>
    <w:rsid w:val="00D17FA5"/>
    <w:rsid w:val="00D23035"/>
    <w:rsid w:val="00D27F6A"/>
    <w:rsid w:val="00D4659C"/>
    <w:rsid w:val="00D67EFB"/>
    <w:rsid w:val="00D756C9"/>
    <w:rsid w:val="00DA1B99"/>
    <w:rsid w:val="00DF5B1B"/>
    <w:rsid w:val="00E40C35"/>
    <w:rsid w:val="00E7157A"/>
    <w:rsid w:val="00EB1042"/>
    <w:rsid w:val="00EE7BF9"/>
    <w:rsid w:val="00F4633E"/>
    <w:rsid w:val="00F82BB3"/>
    <w:rsid w:val="00FB2B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3D93"/>
  <w15:chartTrackingRefBased/>
  <w15:docId w15:val="{27FC2F02-E399-4172-A7B5-B51DD67D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1B"/>
  </w:style>
  <w:style w:type="paragraph" w:styleId="Titre1">
    <w:name w:val="heading 1"/>
    <w:basedOn w:val="Normal"/>
    <w:next w:val="Normal"/>
    <w:link w:val="Titre1Car"/>
    <w:uiPriority w:val="9"/>
    <w:qFormat/>
    <w:rsid w:val="00275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5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59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59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59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59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59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59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59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59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59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59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59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59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59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59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59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59E6"/>
    <w:rPr>
      <w:rFonts w:eastAsiaTheme="majorEastAsia" w:cstheme="majorBidi"/>
      <w:color w:val="272727" w:themeColor="text1" w:themeTint="D8"/>
    </w:rPr>
  </w:style>
  <w:style w:type="paragraph" w:styleId="Titre">
    <w:name w:val="Title"/>
    <w:basedOn w:val="Normal"/>
    <w:next w:val="Normal"/>
    <w:link w:val="TitreCar"/>
    <w:uiPriority w:val="10"/>
    <w:qFormat/>
    <w:rsid w:val="00275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59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59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59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59E6"/>
    <w:pPr>
      <w:spacing w:before="160"/>
      <w:jc w:val="center"/>
    </w:pPr>
    <w:rPr>
      <w:i/>
      <w:iCs/>
      <w:color w:val="404040" w:themeColor="text1" w:themeTint="BF"/>
    </w:rPr>
  </w:style>
  <w:style w:type="character" w:customStyle="1" w:styleId="CitationCar">
    <w:name w:val="Citation Car"/>
    <w:basedOn w:val="Policepardfaut"/>
    <w:link w:val="Citation"/>
    <w:uiPriority w:val="29"/>
    <w:rsid w:val="002759E6"/>
    <w:rPr>
      <w:i/>
      <w:iCs/>
      <w:color w:val="404040" w:themeColor="text1" w:themeTint="BF"/>
    </w:rPr>
  </w:style>
  <w:style w:type="paragraph" w:styleId="Paragraphedeliste">
    <w:name w:val="List Paragraph"/>
    <w:basedOn w:val="Normal"/>
    <w:uiPriority w:val="34"/>
    <w:qFormat/>
    <w:rsid w:val="002759E6"/>
    <w:pPr>
      <w:ind w:left="720"/>
      <w:contextualSpacing/>
    </w:pPr>
  </w:style>
  <w:style w:type="character" w:styleId="Accentuationintense">
    <w:name w:val="Intense Emphasis"/>
    <w:basedOn w:val="Policepardfaut"/>
    <w:uiPriority w:val="21"/>
    <w:qFormat/>
    <w:rsid w:val="002759E6"/>
    <w:rPr>
      <w:i/>
      <w:iCs/>
      <w:color w:val="0F4761" w:themeColor="accent1" w:themeShade="BF"/>
    </w:rPr>
  </w:style>
  <w:style w:type="paragraph" w:styleId="Citationintense">
    <w:name w:val="Intense Quote"/>
    <w:basedOn w:val="Normal"/>
    <w:next w:val="Normal"/>
    <w:link w:val="CitationintenseCar"/>
    <w:uiPriority w:val="30"/>
    <w:qFormat/>
    <w:rsid w:val="00275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59E6"/>
    <w:rPr>
      <w:i/>
      <w:iCs/>
      <w:color w:val="0F4761" w:themeColor="accent1" w:themeShade="BF"/>
    </w:rPr>
  </w:style>
  <w:style w:type="character" w:styleId="Rfrenceintense">
    <w:name w:val="Intense Reference"/>
    <w:basedOn w:val="Policepardfaut"/>
    <w:uiPriority w:val="32"/>
    <w:qFormat/>
    <w:rsid w:val="002759E6"/>
    <w:rPr>
      <w:b/>
      <w:bCs/>
      <w:smallCaps/>
      <w:color w:val="0F4761" w:themeColor="accent1" w:themeShade="BF"/>
      <w:spacing w:val="5"/>
    </w:rPr>
  </w:style>
  <w:style w:type="paragraph" w:styleId="NormalWeb">
    <w:name w:val="Normal (Web)"/>
    <w:basedOn w:val="Normal"/>
    <w:uiPriority w:val="99"/>
    <w:semiHidden/>
    <w:unhideWhenUsed/>
    <w:rsid w:val="003F296F"/>
    <w:rPr>
      <w:rFonts w:ascii="Times New Roman" w:hAnsi="Times New Roman" w:cs="Times New Roman"/>
      <w:sz w:val="24"/>
      <w:szCs w:val="24"/>
    </w:rPr>
  </w:style>
  <w:style w:type="character" w:styleId="Lienhypertexte">
    <w:name w:val="Hyperlink"/>
    <w:basedOn w:val="Policepardfaut"/>
    <w:uiPriority w:val="99"/>
    <w:unhideWhenUsed/>
    <w:rsid w:val="007E7E20"/>
    <w:rPr>
      <w:color w:val="467886" w:themeColor="hyperlink"/>
      <w:u w:val="single"/>
    </w:rPr>
  </w:style>
  <w:style w:type="character" w:styleId="Mentionnonrsolue">
    <w:name w:val="Unresolved Mention"/>
    <w:basedOn w:val="Policepardfaut"/>
    <w:uiPriority w:val="99"/>
    <w:semiHidden/>
    <w:unhideWhenUsed/>
    <w:rsid w:val="007E7E20"/>
    <w:rPr>
      <w:color w:val="605E5C"/>
      <w:shd w:val="clear" w:color="auto" w:fill="E1DFDD"/>
    </w:rPr>
  </w:style>
  <w:style w:type="character" w:styleId="Lienhypertextesuivivisit">
    <w:name w:val="FollowedHyperlink"/>
    <w:basedOn w:val="Policepardfaut"/>
    <w:uiPriority w:val="99"/>
    <w:semiHidden/>
    <w:unhideWhenUsed/>
    <w:rsid w:val="007E7E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81738">
      <w:bodyDiv w:val="1"/>
      <w:marLeft w:val="0"/>
      <w:marRight w:val="0"/>
      <w:marTop w:val="0"/>
      <w:marBottom w:val="0"/>
      <w:divBdr>
        <w:top w:val="none" w:sz="0" w:space="0" w:color="auto"/>
        <w:left w:val="none" w:sz="0" w:space="0" w:color="auto"/>
        <w:bottom w:val="none" w:sz="0" w:space="0" w:color="auto"/>
        <w:right w:val="none" w:sz="0" w:space="0" w:color="auto"/>
      </w:divBdr>
      <w:divsChild>
        <w:div w:id="200589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248897">
      <w:bodyDiv w:val="1"/>
      <w:marLeft w:val="0"/>
      <w:marRight w:val="0"/>
      <w:marTop w:val="0"/>
      <w:marBottom w:val="0"/>
      <w:divBdr>
        <w:top w:val="none" w:sz="0" w:space="0" w:color="auto"/>
        <w:left w:val="none" w:sz="0" w:space="0" w:color="auto"/>
        <w:bottom w:val="none" w:sz="0" w:space="0" w:color="auto"/>
        <w:right w:val="none" w:sz="0" w:space="0" w:color="auto"/>
      </w:divBdr>
    </w:div>
    <w:div w:id="637145336">
      <w:bodyDiv w:val="1"/>
      <w:marLeft w:val="0"/>
      <w:marRight w:val="0"/>
      <w:marTop w:val="0"/>
      <w:marBottom w:val="0"/>
      <w:divBdr>
        <w:top w:val="none" w:sz="0" w:space="0" w:color="auto"/>
        <w:left w:val="none" w:sz="0" w:space="0" w:color="auto"/>
        <w:bottom w:val="none" w:sz="0" w:space="0" w:color="auto"/>
        <w:right w:val="none" w:sz="0" w:space="0" w:color="auto"/>
      </w:divBdr>
      <w:divsChild>
        <w:div w:id="77663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052885">
      <w:bodyDiv w:val="1"/>
      <w:marLeft w:val="0"/>
      <w:marRight w:val="0"/>
      <w:marTop w:val="0"/>
      <w:marBottom w:val="0"/>
      <w:divBdr>
        <w:top w:val="none" w:sz="0" w:space="0" w:color="auto"/>
        <w:left w:val="none" w:sz="0" w:space="0" w:color="auto"/>
        <w:bottom w:val="none" w:sz="0" w:space="0" w:color="auto"/>
        <w:right w:val="none" w:sz="0" w:space="0" w:color="auto"/>
      </w:divBdr>
      <w:divsChild>
        <w:div w:id="1421758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671114">
      <w:bodyDiv w:val="1"/>
      <w:marLeft w:val="0"/>
      <w:marRight w:val="0"/>
      <w:marTop w:val="0"/>
      <w:marBottom w:val="0"/>
      <w:divBdr>
        <w:top w:val="none" w:sz="0" w:space="0" w:color="auto"/>
        <w:left w:val="none" w:sz="0" w:space="0" w:color="auto"/>
        <w:bottom w:val="none" w:sz="0" w:space="0" w:color="auto"/>
        <w:right w:val="none" w:sz="0" w:space="0" w:color="auto"/>
      </w:divBdr>
    </w:div>
    <w:div w:id="1241258877">
      <w:bodyDiv w:val="1"/>
      <w:marLeft w:val="0"/>
      <w:marRight w:val="0"/>
      <w:marTop w:val="0"/>
      <w:marBottom w:val="0"/>
      <w:divBdr>
        <w:top w:val="none" w:sz="0" w:space="0" w:color="auto"/>
        <w:left w:val="none" w:sz="0" w:space="0" w:color="auto"/>
        <w:bottom w:val="none" w:sz="0" w:space="0" w:color="auto"/>
        <w:right w:val="none" w:sz="0" w:space="0" w:color="auto"/>
      </w:divBdr>
    </w:div>
    <w:div w:id="1316103873">
      <w:bodyDiv w:val="1"/>
      <w:marLeft w:val="0"/>
      <w:marRight w:val="0"/>
      <w:marTop w:val="0"/>
      <w:marBottom w:val="0"/>
      <w:divBdr>
        <w:top w:val="none" w:sz="0" w:space="0" w:color="auto"/>
        <w:left w:val="none" w:sz="0" w:space="0" w:color="auto"/>
        <w:bottom w:val="none" w:sz="0" w:space="0" w:color="auto"/>
        <w:right w:val="none" w:sz="0" w:space="0" w:color="auto"/>
      </w:divBdr>
    </w:div>
    <w:div w:id="1325204673">
      <w:bodyDiv w:val="1"/>
      <w:marLeft w:val="0"/>
      <w:marRight w:val="0"/>
      <w:marTop w:val="0"/>
      <w:marBottom w:val="0"/>
      <w:divBdr>
        <w:top w:val="none" w:sz="0" w:space="0" w:color="auto"/>
        <w:left w:val="none" w:sz="0" w:space="0" w:color="auto"/>
        <w:bottom w:val="none" w:sz="0" w:space="0" w:color="auto"/>
        <w:right w:val="none" w:sz="0" w:space="0" w:color="auto"/>
      </w:divBdr>
      <w:divsChild>
        <w:div w:id="810290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316754">
      <w:bodyDiv w:val="1"/>
      <w:marLeft w:val="0"/>
      <w:marRight w:val="0"/>
      <w:marTop w:val="0"/>
      <w:marBottom w:val="0"/>
      <w:divBdr>
        <w:top w:val="none" w:sz="0" w:space="0" w:color="auto"/>
        <w:left w:val="none" w:sz="0" w:space="0" w:color="auto"/>
        <w:bottom w:val="none" w:sz="0" w:space="0" w:color="auto"/>
        <w:right w:val="none" w:sz="0" w:space="0" w:color="auto"/>
      </w:divBdr>
    </w:div>
    <w:div w:id="1548882607">
      <w:bodyDiv w:val="1"/>
      <w:marLeft w:val="0"/>
      <w:marRight w:val="0"/>
      <w:marTop w:val="0"/>
      <w:marBottom w:val="0"/>
      <w:divBdr>
        <w:top w:val="none" w:sz="0" w:space="0" w:color="auto"/>
        <w:left w:val="none" w:sz="0" w:space="0" w:color="auto"/>
        <w:bottom w:val="none" w:sz="0" w:space="0" w:color="auto"/>
        <w:right w:val="none" w:sz="0" w:space="0" w:color="auto"/>
      </w:divBdr>
    </w:div>
    <w:div w:id="1584686075">
      <w:bodyDiv w:val="1"/>
      <w:marLeft w:val="0"/>
      <w:marRight w:val="0"/>
      <w:marTop w:val="0"/>
      <w:marBottom w:val="0"/>
      <w:divBdr>
        <w:top w:val="none" w:sz="0" w:space="0" w:color="auto"/>
        <w:left w:val="none" w:sz="0" w:space="0" w:color="auto"/>
        <w:bottom w:val="none" w:sz="0" w:space="0" w:color="auto"/>
        <w:right w:val="none" w:sz="0" w:space="0" w:color="auto"/>
      </w:divBdr>
    </w:div>
    <w:div w:id="1648051292">
      <w:bodyDiv w:val="1"/>
      <w:marLeft w:val="0"/>
      <w:marRight w:val="0"/>
      <w:marTop w:val="0"/>
      <w:marBottom w:val="0"/>
      <w:divBdr>
        <w:top w:val="none" w:sz="0" w:space="0" w:color="auto"/>
        <w:left w:val="none" w:sz="0" w:space="0" w:color="auto"/>
        <w:bottom w:val="none" w:sz="0" w:space="0" w:color="auto"/>
        <w:right w:val="none" w:sz="0" w:space="0" w:color="auto"/>
      </w:divBdr>
    </w:div>
    <w:div w:id="1917743315">
      <w:bodyDiv w:val="1"/>
      <w:marLeft w:val="0"/>
      <w:marRight w:val="0"/>
      <w:marTop w:val="0"/>
      <w:marBottom w:val="0"/>
      <w:divBdr>
        <w:top w:val="none" w:sz="0" w:space="0" w:color="auto"/>
        <w:left w:val="none" w:sz="0" w:space="0" w:color="auto"/>
        <w:bottom w:val="none" w:sz="0" w:space="0" w:color="auto"/>
        <w:right w:val="none" w:sz="0" w:space="0" w:color="auto"/>
      </w:divBdr>
    </w:div>
    <w:div w:id="1922369541">
      <w:bodyDiv w:val="1"/>
      <w:marLeft w:val="0"/>
      <w:marRight w:val="0"/>
      <w:marTop w:val="0"/>
      <w:marBottom w:val="0"/>
      <w:divBdr>
        <w:top w:val="none" w:sz="0" w:space="0" w:color="auto"/>
        <w:left w:val="none" w:sz="0" w:space="0" w:color="auto"/>
        <w:bottom w:val="none" w:sz="0" w:space="0" w:color="auto"/>
        <w:right w:val="none" w:sz="0" w:space="0" w:color="auto"/>
      </w:divBdr>
    </w:div>
    <w:div w:id="1977099306">
      <w:bodyDiv w:val="1"/>
      <w:marLeft w:val="0"/>
      <w:marRight w:val="0"/>
      <w:marTop w:val="0"/>
      <w:marBottom w:val="0"/>
      <w:divBdr>
        <w:top w:val="none" w:sz="0" w:space="0" w:color="auto"/>
        <w:left w:val="none" w:sz="0" w:space="0" w:color="auto"/>
        <w:bottom w:val="none" w:sz="0" w:space="0" w:color="auto"/>
        <w:right w:val="none" w:sz="0" w:space="0" w:color="auto"/>
      </w:divBdr>
    </w:div>
    <w:div w:id="205018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entreprises.custhelp.com/app/answers/detail_dsn/a_id/2693/kw/CTP%20003" TargetMode="External"/><Relationship Id="rId13" Type="http://schemas.openxmlformats.org/officeDocument/2006/relationships/hyperlink" Target="https://www.net-entreprises.fr/dsn-employeurs-publics-fin-de-derogation-et-fermeture-definitive-du-service-aed-le-31-12-2023/"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rancetravail.fr/candidat/mes-droits-aux-aides-et-allocati/lessentiel-a-savoir-sur-lallocat/pendant-combien-de-temps-vais-je/quand-vais-je-commencer-a-recevo.html"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unedic.org/ged/documents/circulars/pdf/PRE-CIRC-Circulaire_n_2025-03_du_1er_avril_2025.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codes/section_lc/LEGITEXT000006071367/LEGISCTA000006183039/" TargetMode="External"/><Relationship Id="rId5" Type="http://schemas.openxmlformats.org/officeDocument/2006/relationships/styles" Target="styles.xml"/><Relationship Id="rId15" Type="http://schemas.openxmlformats.org/officeDocument/2006/relationships/hyperlink" Target="https://www.net-entreprises.fr/media/documentation/dsn-cahier-technique-2026.1.pdf" TargetMode="External"/><Relationship Id="rId10" Type="http://schemas.openxmlformats.org/officeDocument/2006/relationships/hyperlink" Target="https://www.legifrance.gouv.fr/codes/article_lc/LEGIARTI000035652955" TargetMode="External"/><Relationship Id="rId19" Type="http://schemas.openxmlformats.org/officeDocument/2006/relationships/hyperlink" Target="https://www.francetravail.fr/candidat/mes-droits-aux-aides-et-allocati/a-chaque-situation-son-allocatio/quelle-est-ma-situation-professi/je-perds-ou-je-quitte-un-emploi/je-suis-en-disponibilite.html" TargetMode="External"/><Relationship Id="rId4" Type="http://schemas.openxmlformats.org/officeDocument/2006/relationships/numbering" Target="numbering.xml"/><Relationship Id="rId9" Type="http://schemas.openxmlformats.org/officeDocument/2006/relationships/hyperlink" Target="https://www.legifrance.gouv.fr/codes/article_lc/LEGIARTI000022234316/" TargetMode="External"/><Relationship Id="rId14" Type="http://schemas.openxmlformats.org/officeDocument/2006/relationships/hyperlink" Target="https://net-entreprises.custhelp.com/app/answers/detail_dsn/a_id/2193"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1814E29B5D8343BC8AD89EDB249B27" ma:contentTypeVersion="15" ma:contentTypeDescription="Crée un document." ma:contentTypeScope="" ma:versionID="8e109dafc1e0c00447542d095d224730">
  <xsd:schema xmlns:xsd="http://www.w3.org/2001/XMLSchema" xmlns:xs="http://www.w3.org/2001/XMLSchema" xmlns:p="http://schemas.microsoft.com/office/2006/metadata/properties" xmlns:ns2="01bf5e45-3c2e-4817-93b7-7828ffe5a206" xmlns:ns3="42e2b773-6701-4c55-9d8c-ce8cbdab39d6" targetNamespace="http://schemas.microsoft.com/office/2006/metadata/properties" ma:root="true" ma:fieldsID="ca493df39fca09e25a5d12550135c6e5" ns2:_="" ns3:_="">
    <xsd:import namespace="01bf5e45-3c2e-4817-93b7-7828ffe5a206"/>
    <xsd:import namespace="42e2b773-6701-4c55-9d8c-ce8cbdab39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f5e45-3c2e-4817-93b7-7828ffe5a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281f9de-dbd9-438f-9c50-0f15139160d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2b773-6701-4c55-9d8c-ce8cbdab39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6e74b5-b67e-407e-8027-eca87797d80c}" ma:internalName="TaxCatchAll" ma:showField="CatchAllData" ma:web="42e2b773-6701-4c55-9d8c-ce8cbdab39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bf5e45-3c2e-4817-93b7-7828ffe5a206">
      <Terms xmlns="http://schemas.microsoft.com/office/infopath/2007/PartnerControls"/>
    </lcf76f155ced4ddcb4097134ff3c332f>
    <TaxCatchAll xmlns="42e2b773-6701-4c55-9d8c-ce8cbdab39d6" xsi:nil="true"/>
  </documentManagement>
</p:properties>
</file>

<file path=customXml/itemProps1.xml><?xml version="1.0" encoding="utf-8"?>
<ds:datastoreItem xmlns:ds="http://schemas.openxmlformats.org/officeDocument/2006/customXml" ds:itemID="{853432B5-3C6E-46C7-A220-82A7210F3CE5}">
  <ds:schemaRefs>
    <ds:schemaRef ds:uri="http://schemas.microsoft.com/sharepoint/v3/contenttype/forms"/>
  </ds:schemaRefs>
</ds:datastoreItem>
</file>

<file path=customXml/itemProps2.xml><?xml version="1.0" encoding="utf-8"?>
<ds:datastoreItem xmlns:ds="http://schemas.openxmlformats.org/officeDocument/2006/customXml" ds:itemID="{69767F75-ADEC-4E3C-9753-3A3BBDC05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f5e45-3c2e-4817-93b7-7828ffe5a206"/>
    <ds:schemaRef ds:uri="42e2b773-6701-4c55-9d8c-ce8cbdab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FC32B-A3E3-416C-B050-31EDD246E019}">
  <ds:schemaRefs>
    <ds:schemaRef ds:uri="http://schemas.microsoft.com/office/2006/metadata/properties"/>
    <ds:schemaRef ds:uri="http://schemas.microsoft.com/office/infopath/2007/PartnerControls"/>
    <ds:schemaRef ds:uri="01bf5e45-3c2e-4817-93b7-7828ffe5a206"/>
    <ds:schemaRef ds:uri="42e2b773-6701-4c55-9d8c-ce8cbdab39d6"/>
  </ds:schemaRefs>
</ds:datastoreItem>
</file>

<file path=docMetadata/LabelInfo.xml><?xml version="1.0" encoding="utf-8"?>
<clbl:labelList xmlns:clbl="http://schemas.microsoft.com/office/2020/mipLabelMetadata">
  <clbl:label id="{55a8600f-4ee6-4bb5-8f14-53589536b6df}" enabled="0" method="" siteId="{55a8600f-4ee6-4bb5-8f14-53589536b6df}" removed="1"/>
</clbl:labelList>
</file>

<file path=docProps/app.xml><?xml version="1.0" encoding="utf-8"?>
<Properties xmlns="http://schemas.openxmlformats.org/officeDocument/2006/extended-properties" xmlns:vt="http://schemas.openxmlformats.org/officeDocument/2006/docPropsVTypes">
  <Template>Normal</Template>
  <TotalTime>29</TotalTime>
  <Pages>4</Pages>
  <Words>1287</Words>
  <Characters>7080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ENDRIVET Gilles (Auvergne)</dc:creator>
  <cp:keywords/>
  <dc:description/>
  <cp:lastModifiedBy>ENDRIVET Gilles (Auvergne)</cp:lastModifiedBy>
  <cp:revision>7</cp:revision>
  <dcterms:created xsi:type="dcterms:W3CDTF">2025-07-04T13:11:00Z</dcterms:created>
  <dcterms:modified xsi:type="dcterms:W3CDTF">2025-07-18T09:33:00Z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0x010100411814E29B5D8343BC8AD89EDB249B27</vt:lpwstr>
  </property>
  <property fmtid="{D5CDD505-2E9C-101B-9397-08002B2CF9AE}" pid="3" name="MediaServiceImageTags">
    <vt:lpwstr/>
  </property>
</Properties>
</file>