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251" w:rsidRPr="003F5251" w:rsidRDefault="003F5251" w:rsidP="003F5251"/>
    <w:p w:rsidR="003F5251" w:rsidRPr="003F5251" w:rsidRDefault="003F5251" w:rsidP="003F5251">
      <w:pPr>
        <w:jc w:val="center"/>
      </w:pPr>
      <w:r w:rsidRPr="003F5251">
        <w:rPr>
          <w:b/>
          <w:bCs/>
        </w:rPr>
        <w:t>PROJET DE DELIBERATION</w:t>
      </w:r>
    </w:p>
    <w:p w:rsidR="003F5251" w:rsidRPr="003F5251" w:rsidRDefault="003F5251" w:rsidP="003F5251">
      <w:pPr>
        <w:jc w:val="center"/>
      </w:pPr>
      <w:r w:rsidRPr="003F5251">
        <w:rPr>
          <w:b/>
          <w:bCs/>
        </w:rPr>
        <w:t>PORTANT ADHESION AU POLE SANTE AU TRAVAIL</w:t>
      </w:r>
    </w:p>
    <w:p w:rsidR="003F5251" w:rsidRPr="003F5251" w:rsidRDefault="003F5251" w:rsidP="003F5251">
      <w:pPr>
        <w:jc w:val="center"/>
      </w:pPr>
      <w:r w:rsidRPr="003F5251">
        <w:rPr>
          <w:b/>
          <w:bCs/>
        </w:rPr>
        <w:t>DU CENTRE DE GESTION DU PUY-DE-DÔME</w:t>
      </w:r>
    </w:p>
    <w:p w:rsidR="003F5251" w:rsidRPr="003F5251" w:rsidRDefault="003F5251" w:rsidP="003F5251">
      <w:pPr>
        <w:jc w:val="both"/>
      </w:pPr>
      <w:r w:rsidRPr="003F5251">
        <w:t>Le ……………… (date), à …………………… (heure), en …………………. (</w:t>
      </w:r>
      <w:proofErr w:type="gramStart"/>
      <w:r w:rsidRPr="003F5251">
        <w:t>lieu</w:t>
      </w:r>
      <w:proofErr w:type="gramEnd"/>
      <w:r w:rsidRPr="003F5251">
        <w:t>) se sont réunis les membres du Conseil municipal (ou autre assemblée), sous la présidence de M…………………. (</w:t>
      </w:r>
      <w:proofErr w:type="gramStart"/>
      <w:r w:rsidRPr="003F5251">
        <w:t>nom</w:t>
      </w:r>
      <w:proofErr w:type="gramEnd"/>
      <w:r w:rsidRPr="003F5251">
        <w:t>), ………………………. (</w:t>
      </w:r>
      <w:proofErr w:type="gramStart"/>
      <w:r w:rsidRPr="003F5251">
        <w:t>qualité</w:t>
      </w:r>
      <w:proofErr w:type="gramEnd"/>
      <w:r w:rsidRPr="003F5251">
        <w:t>).</w:t>
      </w:r>
    </w:p>
    <w:p w:rsidR="003F5251" w:rsidRPr="003F5251" w:rsidRDefault="003F5251" w:rsidP="003F5251">
      <w:pPr>
        <w:jc w:val="both"/>
      </w:pPr>
      <w:r w:rsidRPr="003F5251">
        <w:t>Etaient présents : …………………………………………</w:t>
      </w:r>
      <w:proofErr w:type="gramStart"/>
      <w:r w:rsidRPr="003F5251">
        <w:t>…….</w:t>
      </w:r>
      <w:proofErr w:type="gramEnd"/>
      <w:r w:rsidRPr="003F5251">
        <w:t>.</w:t>
      </w:r>
    </w:p>
    <w:p w:rsidR="003F5251" w:rsidRPr="003F5251" w:rsidRDefault="003F5251" w:rsidP="003F5251">
      <w:pPr>
        <w:jc w:val="both"/>
      </w:pPr>
      <w:r w:rsidRPr="003F5251">
        <w:t>Etaient absents : …………………………………………………</w:t>
      </w:r>
    </w:p>
    <w:p w:rsidR="003F5251" w:rsidRPr="003F5251" w:rsidRDefault="003F5251" w:rsidP="003F5251">
      <w:pPr>
        <w:jc w:val="both"/>
      </w:pPr>
      <w:r w:rsidRPr="003F5251">
        <w:t>Etaient excusés : …………………………………………………</w:t>
      </w:r>
    </w:p>
    <w:p w:rsidR="008A7506" w:rsidRDefault="003F5251" w:rsidP="003F5251">
      <w:pPr>
        <w:jc w:val="both"/>
      </w:pPr>
      <w:r w:rsidRPr="003F5251">
        <w:t>Le secrétariat a été assuré par ……………………………………</w:t>
      </w:r>
    </w:p>
    <w:p w:rsidR="003F5251" w:rsidRPr="003F5251" w:rsidRDefault="003F5251" w:rsidP="003F5251">
      <w:pPr>
        <w:jc w:val="both"/>
        <w:rPr>
          <w:bCs/>
        </w:rPr>
      </w:pPr>
      <w:r w:rsidRPr="003F5251">
        <w:rPr>
          <w:bCs/>
        </w:rPr>
        <w:t>Vu le Code général de la Fonction Publique notamment ses articles L136-1, L451-24, L452-25 à 31, L542-25 à 47, L613-2 et L811-1 à 812-2,</w:t>
      </w:r>
    </w:p>
    <w:p w:rsidR="003F5251" w:rsidRPr="003F5251" w:rsidRDefault="003F5251" w:rsidP="003F5251">
      <w:pPr>
        <w:jc w:val="both"/>
      </w:pPr>
      <w:r w:rsidRPr="003F5251">
        <w:t>Vu le décret</w:t>
      </w:r>
      <w:r w:rsidRPr="003F5251">
        <w:rPr>
          <w:bCs/>
        </w:rPr>
        <w:t xml:space="preserve"> n° 85-603 du 10 juin 1985 modifié relatif à l'hygiène et à la sécurité du travail ainsi qu'à la médecine professionnelle et préventive dans la Fonction Publique Territoriale</w:t>
      </w:r>
      <w:r w:rsidRPr="003F5251">
        <w:t>,</w:t>
      </w:r>
    </w:p>
    <w:p w:rsidR="003F5251" w:rsidRPr="003F5251" w:rsidRDefault="003F5251" w:rsidP="003F5251">
      <w:pPr>
        <w:jc w:val="both"/>
      </w:pPr>
      <w:r w:rsidRPr="003F5251">
        <w:t xml:space="preserve">Vu le </w:t>
      </w:r>
      <w:r w:rsidRPr="003F5251">
        <w:rPr>
          <w:bCs/>
        </w:rPr>
        <w:t>décret n° 85-1054 du 30 septembre 1985 modifié relatif au reclassement des fonctionnaires territoriaux reconnus inaptes à l'exercice de leurs fonctions,</w:t>
      </w:r>
    </w:p>
    <w:p w:rsidR="003F5251" w:rsidRPr="003F5251" w:rsidRDefault="003F5251" w:rsidP="003F5251">
      <w:pPr>
        <w:jc w:val="both"/>
      </w:pPr>
      <w:r w:rsidRPr="003F5251">
        <w:t>Vu les délibérations du Conseil d’administration du Centre de Gestion de la Fonction Publique Territoriale du Puy-de-Dôme en dates des 17 novembre 1997, 26 mars 2003 et 27 novembre 2009 ayant créé les services de médecine professionnelle et préventive, de prévention et d’intermédiation sociale et de maintien dans l’emploi,</w:t>
      </w:r>
    </w:p>
    <w:p w:rsidR="003F5251" w:rsidRPr="003F5251" w:rsidRDefault="003F5251" w:rsidP="003F5251">
      <w:pPr>
        <w:jc w:val="both"/>
      </w:pPr>
      <w:r w:rsidRPr="003F5251">
        <w:t>Vu la délibération du Conseil d’administration du Centre de Gestion de la Fonction Publique Territ</w:t>
      </w:r>
      <w:r w:rsidR="006111D8">
        <w:t>oriale du Puy-de-Dôme n° 2023-34</w:t>
      </w:r>
      <w:bookmarkStart w:id="0" w:name="_GoBack"/>
      <w:bookmarkEnd w:id="0"/>
      <w:r w:rsidRPr="003F5251">
        <w:t xml:space="preserve"> en date du 26 septembre 2023 portant mise en œuvre des missions relatives à la santé, sécurité et qualité de vie au travail au profit des collectivités locales du département et des autres employeurs publics,</w:t>
      </w:r>
    </w:p>
    <w:p w:rsidR="003F5251" w:rsidRPr="003F5251" w:rsidRDefault="003F5251" w:rsidP="003F5251">
      <w:pPr>
        <w:jc w:val="both"/>
      </w:pPr>
      <w:r w:rsidRPr="003F5251">
        <w:t>Considérant que les missions relatives à la santé, sécurité et qualité de vie au travail exercées par le Centre de Gestion de la Fonction Publique Territoriale peuvent être réalisées, dans le cadre d’une convention, au bénéfice des collectivités et d’établissements de la Fonction Publique Territoriale.</w:t>
      </w:r>
    </w:p>
    <w:p w:rsidR="003F5251" w:rsidRPr="003F5251" w:rsidRDefault="003F5251" w:rsidP="003F5251">
      <w:pPr>
        <w:jc w:val="both"/>
      </w:pPr>
      <w:r w:rsidRPr="003F5251">
        <w:t>Considérant la nécessité d’accompagner les collectivités territoriales et établissements publics dans la gestion administrative des situations d’inaptitude physique de leurs agents, compte tenu notamment de la complexité statutaire de ces problématiques,</w:t>
      </w:r>
    </w:p>
    <w:p w:rsidR="003F5251" w:rsidRPr="003F5251" w:rsidRDefault="003F5251" w:rsidP="003F5251">
      <w:pPr>
        <w:jc w:val="both"/>
      </w:pPr>
      <w:r w:rsidRPr="003F5251">
        <w:rPr>
          <w:b/>
          <w:bCs/>
        </w:rPr>
        <w:t xml:space="preserve">Le Conseil Municipal (ou autre assemblée), après en avoir délibéré : </w:t>
      </w:r>
    </w:p>
    <w:p w:rsidR="003F5251" w:rsidRPr="003F5251" w:rsidRDefault="003F5251" w:rsidP="003F5251">
      <w:pPr>
        <w:jc w:val="both"/>
      </w:pPr>
      <w:r>
        <w:t>-</w:t>
      </w:r>
      <w:r w:rsidRPr="003F5251">
        <w:t>Adhère</w:t>
      </w:r>
      <w:r>
        <w:t xml:space="preserve"> aux missions</w:t>
      </w:r>
      <w:r w:rsidRPr="003F5251">
        <w:t xml:space="preserve"> à compter du 1er </w:t>
      </w:r>
      <w:r>
        <w:t>janvier 2024,</w:t>
      </w:r>
    </w:p>
    <w:p w:rsidR="003F5251" w:rsidRPr="003F5251" w:rsidRDefault="003F5251" w:rsidP="003F5251">
      <w:pPr>
        <w:jc w:val="both"/>
      </w:pPr>
      <w:r>
        <w:t>-</w:t>
      </w:r>
      <w:r w:rsidRPr="003F5251">
        <w:t xml:space="preserve">autorise l’autorité territoriale à signer la convention proposée par le Centre de gestion du Puy-de-Dôme, </w:t>
      </w:r>
    </w:p>
    <w:p w:rsidR="003F5251" w:rsidRPr="003F5251" w:rsidRDefault="003F5251" w:rsidP="003F5251">
      <w:pPr>
        <w:jc w:val="both"/>
      </w:pPr>
      <w:r>
        <w:t>-</w:t>
      </w:r>
      <w:r w:rsidRPr="003F5251">
        <w:t xml:space="preserve">inscrit les crédits correspondants au budget de la collectivité selon les modalités détaillées dans la convention d’adhésion au Pôle santé au travail. </w:t>
      </w:r>
    </w:p>
    <w:p w:rsidR="003F5251" w:rsidRPr="003F5251" w:rsidRDefault="003F5251" w:rsidP="003F5251">
      <w:pPr>
        <w:jc w:val="both"/>
      </w:pPr>
      <w:r w:rsidRPr="003F5251">
        <w:rPr>
          <w:b/>
          <w:bCs/>
        </w:rPr>
        <w:lastRenderedPageBreak/>
        <w:t xml:space="preserve">ADOPTE </w:t>
      </w:r>
      <w:r w:rsidRPr="003F5251">
        <w:t xml:space="preserve">à l’unanimité des membres présents </w:t>
      </w:r>
    </w:p>
    <w:p w:rsidR="003F5251" w:rsidRPr="003F5251" w:rsidRDefault="003F5251" w:rsidP="003F5251">
      <w:pPr>
        <w:jc w:val="both"/>
      </w:pPr>
      <w:proofErr w:type="gramStart"/>
      <w:r w:rsidRPr="003F5251">
        <w:t>OU</w:t>
      </w:r>
      <w:proofErr w:type="gramEnd"/>
      <w:r w:rsidRPr="003F5251">
        <w:t xml:space="preserve"> </w:t>
      </w:r>
    </w:p>
    <w:p w:rsidR="003F5251" w:rsidRPr="003F5251" w:rsidRDefault="003F5251" w:rsidP="003F5251">
      <w:pPr>
        <w:jc w:val="both"/>
      </w:pPr>
      <w:proofErr w:type="gramStart"/>
      <w:r w:rsidRPr="003F5251">
        <w:t>à</w:t>
      </w:r>
      <w:proofErr w:type="gramEnd"/>
      <w:r w:rsidRPr="003F5251">
        <w:t xml:space="preserve"> …… voix POUR </w:t>
      </w:r>
    </w:p>
    <w:p w:rsidR="003F5251" w:rsidRPr="003F5251" w:rsidRDefault="003F5251" w:rsidP="003F5251">
      <w:pPr>
        <w:jc w:val="both"/>
      </w:pPr>
      <w:proofErr w:type="gramStart"/>
      <w:r w:rsidRPr="003F5251">
        <w:t>à</w:t>
      </w:r>
      <w:proofErr w:type="gramEnd"/>
      <w:r w:rsidRPr="003F5251">
        <w:t xml:space="preserve"> …… voix CONTRE </w:t>
      </w:r>
    </w:p>
    <w:p w:rsidR="003F5251" w:rsidRPr="003F5251" w:rsidRDefault="003F5251" w:rsidP="003F5251">
      <w:pPr>
        <w:jc w:val="both"/>
      </w:pPr>
      <w:proofErr w:type="gramStart"/>
      <w:r w:rsidRPr="003F5251">
        <w:t>à</w:t>
      </w:r>
      <w:proofErr w:type="gramEnd"/>
      <w:r w:rsidRPr="003F5251">
        <w:t xml:space="preserve"> …… abstention(s) </w:t>
      </w:r>
    </w:p>
    <w:p w:rsidR="003F5251" w:rsidRPr="003F5251" w:rsidRDefault="003F5251" w:rsidP="003F5251">
      <w:pPr>
        <w:jc w:val="both"/>
      </w:pPr>
      <w:r w:rsidRPr="003F5251">
        <w:t xml:space="preserve">Le Maire (Le Président) : </w:t>
      </w:r>
    </w:p>
    <w:p w:rsidR="003F5251" w:rsidRPr="003F5251" w:rsidRDefault="003F5251" w:rsidP="003F5251">
      <w:pPr>
        <w:jc w:val="both"/>
      </w:pPr>
      <w:r>
        <w:t>-</w:t>
      </w:r>
      <w:r w:rsidRPr="003F5251">
        <w:t xml:space="preserve">certifie sous sa responsabilité le caractère exécutoire de cet acte qui sera affiché au siège de la collectivité ; </w:t>
      </w:r>
    </w:p>
    <w:p w:rsidR="003F5251" w:rsidRPr="003F5251" w:rsidRDefault="003F5251" w:rsidP="003F5251">
      <w:pPr>
        <w:jc w:val="both"/>
      </w:pPr>
      <w:r>
        <w:t>-</w:t>
      </w:r>
      <w:r w:rsidRPr="003F5251">
        <w:t xml:space="preserve">informe que la présente délibération peut faire l’objet d’un recours pour excès de pouvoir devant le Tribunal administratif dans un délai de deux mois à compter de sa publication. </w:t>
      </w:r>
    </w:p>
    <w:p w:rsidR="003F5251" w:rsidRPr="003F5251" w:rsidRDefault="003F5251" w:rsidP="003F5251">
      <w:pPr>
        <w:jc w:val="both"/>
      </w:pPr>
      <w:r w:rsidRPr="003F5251">
        <w:t xml:space="preserve">Fait à …………, le …………… </w:t>
      </w:r>
    </w:p>
    <w:p w:rsidR="003F5251" w:rsidRDefault="003F5251" w:rsidP="003F5251">
      <w:pPr>
        <w:jc w:val="both"/>
      </w:pPr>
      <w:r w:rsidRPr="003F5251">
        <w:t xml:space="preserve">Le Maire (ou le Président) </w:t>
      </w:r>
    </w:p>
    <w:sectPr w:rsidR="003F52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51"/>
    <w:rsid w:val="00340F4D"/>
    <w:rsid w:val="003F5251"/>
    <w:rsid w:val="006111D8"/>
    <w:rsid w:val="008A75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3C3A"/>
  <w15:chartTrackingRefBased/>
  <w15:docId w15:val="{00DB6BDB-3A83-4606-BCF4-9D506610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464</Words>
  <Characters>2558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Mickaël BRENAS</dc:creator>
  <cp:keywords/>
  <dc:description/>
  <cp:lastModifiedBy>Mickaël BRENAS</cp:lastModifiedBy>
  <cp:revision>3</cp:revision>
  <dcterms:created xsi:type="dcterms:W3CDTF">2023-09-11T09:22:00Z</dcterms:created>
  <dcterms:modified xsi:type="dcterms:W3CDTF">2023-10-04T13:18:00Z</dcterms:modified>
</cp:coreProperties>
</file>